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8F" w:rsidRDefault="00615F8F" w:rsidP="00615F8F">
      <w:pPr>
        <w:spacing w:after="0" w:line="240" w:lineRule="auto"/>
        <w:ind w:left="720" w:firstLine="720"/>
        <w:jc w:val="center"/>
        <w:rPr>
          <w:rFonts w:ascii="Times New Roman" w:eastAsia="SimSun" w:hAnsi="Times New Roman" w:cs="Times New Roman"/>
          <w:b/>
          <w:bCs/>
          <w:sz w:val="23"/>
          <w:szCs w:val="23"/>
          <w:lang w:eastAsia="zh-CN"/>
        </w:rPr>
      </w:pPr>
      <w:r>
        <w:rPr>
          <w:rFonts w:ascii="Times New Roman" w:eastAsia="SimSun" w:hAnsi="Times New Roman" w:cs="Times New Roman"/>
          <w:b/>
          <w:bCs/>
          <w:sz w:val="23"/>
          <w:szCs w:val="23"/>
          <w:lang w:eastAsia="zh-CN"/>
        </w:rPr>
        <w:t>Government of the People's Republic of Bangladesh</w:t>
      </w:r>
    </w:p>
    <w:p w:rsidR="00615F8F" w:rsidRDefault="00615F8F" w:rsidP="00615F8F">
      <w:pPr>
        <w:spacing w:after="0" w:line="240" w:lineRule="auto"/>
        <w:jc w:val="center"/>
        <w:rPr>
          <w:rFonts w:ascii="Times New Roman" w:eastAsia="SimSun" w:hAnsi="Times New Roman" w:cs="Times New Roman"/>
          <w:b/>
          <w:bCs/>
          <w:sz w:val="23"/>
          <w:szCs w:val="23"/>
          <w:lang w:eastAsia="zh-CN"/>
        </w:rPr>
      </w:pPr>
      <w:r>
        <w:rPr>
          <w:rFonts w:ascii="Times New Roman" w:eastAsia="SimSun" w:hAnsi="Times New Roman" w:cs="Times New Roman"/>
          <w:bCs/>
          <w:sz w:val="23"/>
          <w:szCs w:val="23"/>
          <w:lang w:eastAsia="zh-CN"/>
        </w:rPr>
        <w:t>Ministry of Planning</w:t>
      </w:r>
    </w:p>
    <w:p w:rsidR="00615F8F" w:rsidRDefault="00615F8F" w:rsidP="00615F8F">
      <w:pPr>
        <w:spacing w:after="0" w:line="240" w:lineRule="auto"/>
        <w:jc w:val="center"/>
        <w:rPr>
          <w:rFonts w:ascii="Times New Roman" w:eastAsia="SimSun" w:hAnsi="Times New Roman" w:cs="Times New Roman"/>
          <w:bCs/>
          <w:sz w:val="23"/>
          <w:szCs w:val="23"/>
          <w:lang w:eastAsia="zh-CN"/>
        </w:rPr>
      </w:pPr>
      <w:r>
        <w:rPr>
          <w:rFonts w:ascii="Times New Roman" w:eastAsia="SimSun" w:hAnsi="Times New Roman" w:cs="Times New Roman"/>
          <w:bCs/>
          <w:sz w:val="23"/>
          <w:szCs w:val="23"/>
          <w:lang w:eastAsia="zh-CN"/>
        </w:rPr>
        <w:t>Implementation Monitoring &amp; Evaluation Division (IMED)</w:t>
      </w:r>
    </w:p>
    <w:p w:rsidR="00615F8F" w:rsidRDefault="00615F8F" w:rsidP="00615F8F">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Sher-e-Banglanagar, Dhaka-1207</w:t>
      </w:r>
    </w:p>
    <w:p w:rsidR="00615F8F" w:rsidRDefault="00615F8F" w:rsidP="00615F8F">
      <w:pPr>
        <w:spacing w:after="0" w:line="240" w:lineRule="auto"/>
        <w:jc w:val="center"/>
        <w:rPr>
          <w:rFonts w:ascii="Times New Roman" w:eastAsia="SimSun" w:hAnsi="Times New Roman" w:cs="Times New Roman"/>
          <w:sz w:val="23"/>
          <w:szCs w:val="23"/>
          <w:u w:val="single"/>
          <w:lang w:eastAsia="zh-CN"/>
        </w:rPr>
      </w:pPr>
      <w:r>
        <w:rPr>
          <w:rFonts w:ascii="Times New Roman" w:eastAsia="SimSun" w:hAnsi="Times New Roman" w:cs="Times New Roman"/>
          <w:sz w:val="23"/>
          <w:szCs w:val="23"/>
          <w:u w:val="single"/>
          <w:lang w:eastAsia="zh-CN"/>
        </w:rPr>
        <w:t>Tel: 9110008-, Fax: -</w:t>
      </w:r>
      <w:r>
        <w:rPr>
          <w:rFonts w:ascii="Times New Roman" w:hAnsi="Times New Roman" w:cs="Times New Roman"/>
          <w:sz w:val="23"/>
          <w:szCs w:val="23"/>
          <w:u w:val="single"/>
        </w:rPr>
        <w:t>9180924</w:t>
      </w:r>
      <w:r>
        <w:rPr>
          <w:rFonts w:ascii="Times New Roman" w:eastAsia="SimSun" w:hAnsi="Times New Roman" w:cs="Times New Roman"/>
          <w:sz w:val="23"/>
          <w:szCs w:val="23"/>
          <w:u w:val="single"/>
          <w:lang w:eastAsia="zh-CN"/>
        </w:rPr>
        <w:t xml:space="preserve">-, E-mail: </w:t>
      </w:r>
      <w:r>
        <w:rPr>
          <w:rFonts w:ascii="Times New Roman" w:hAnsi="Times New Roman" w:cs="Times New Roman"/>
          <w:sz w:val="23"/>
          <w:szCs w:val="23"/>
          <w:u w:val="single"/>
        </w:rPr>
        <w:t>jsbranch@imed.gov.bd</w:t>
      </w:r>
      <w:r>
        <w:rPr>
          <w:rFonts w:ascii="Times New Roman" w:eastAsia="SimSun" w:hAnsi="Times New Roman" w:cs="Times New Roman"/>
          <w:sz w:val="23"/>
          <w:szCs w:val="23"/>
          <w:u w:val="single"/>
          <w:lang w:eastAsia="zh-CN"/>
        </w:rPr>
        <w:t>, Website: www.imed.gov.bd</w:t>
      </w:r>
    </w:p>
    <w:p w:rsidR="00615F8F" w:rsidRDefault="00615F8F" w:rsidP="00615F8F">
      <w:pPr>
        <w:spacing w:after="0" w:line="240" w:lineRule="auto"/>
        <w:jc w:val="center"/>
        <w:rPr>
          <w:rFonts w:ascii="Times New Roman" w:hAnsi="Times New Roman" w:cs="Times New Roman"/>
          <w:sz w:val="23"/>
          <w:szCs w:val="23"/>
          <w:lang w:bidi="bn-IN"/>
        </w:rPr>
      </w:pPr>
    </w:p>
    <w:p w:rsidR="00615F8F" w:rsidRDefault="00615F8F" w:rsidP="00615F8F">
      <w:pPr>
        <w:spacing w:after="0" w:line="240" w:lineRule="auto"/>
        <w:jc w:val="center"/>
        <w:rPr>
          <w:rFonts w:ascii="Times New Roman" w:hAnsi="Times New Roman" w:cs="Times New Roman"/>
          <w:sz w:val="23"/>
          <w:szCs w:val="23"/>
          <w:cs/>
        </w:rPr>
      </w:pPr>
      <w:r>
        <w:rPr>
          <w:rFonts w:ascii="Times New Roman" w:hAnsi="Times New Roman" w:cs="Times New Roman"/>
          <w:sz w:val="23"/>
          <w:szCs w:val="23"/>
        </w:rPr>
        <w:t xml:space="preserve">Request for Expression of Interest (EOI) </w:t>
      </w:r>
    </w:p>
    <w:p w:rsidR="00615F8F" w:rsidRDefault="00615F8F" w:rsidP="00615F8F">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Contract Package No. Sector-2/SR-</w:t>
      </w:r>
    </w:p>
    <w:p w:rsidR="00615F8F" w:rsidRDefault="00615F8F" w:rsidP="00615F8F">
      <w:pPr>
        <w:spacing w:after="0" w:line="240" w:lineRule="auto"/>
        <w:jc w:val="center"/>
        <w:rPr>
          <w:rFonts w:ascii="Times New Roman" w:hAnsi="Times New Roman" w:cs="Times New Roman"/>
          <w:sz w:val="23"/>
          <w:szCs w:val="23"/>
        </w:rPr>
      </w:pPr>
    </w:p>
    <w:tbl>
      <w:tblPr>
        <w:tblStyle w:val="TableGrid"/>
        <w:tblW w:w="0" w:type="auto"/>
        <w:tblInd w:w="0" w:type="dxa"/>
        <w:tblLook w:val="04A0" w:firstRow="1" w:lastRow="0" w:firstColumn="1" w:lastColumn="0" w:noHBand="0" w:noVBand="1"/>
      </w:tblPr>
      <w:tblGrid>
        <w:gridCol w:w="490"/>
        <w:gridCol w:w="3053"/>
        <w:gridCol w:w="5700"/>
      </w:tblGrid>
      <w:tr w:rsidR="00615F8F" w:rsidTr="00615F8F">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01</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Ministry/Division: </w:t>
            </w: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rPr>
            </w:pPr>
            <w:r>
              <w:rPr>
                <w:rFonts w:ascii="Times New Roman" w:hAnsi="Times New Roman" w:cs="Times New Roman"/>
              </w:rPr>
              <w:t>Ministry of Planning</w:t>
            </w:r>
          </w:p>
          <w:p w:rsidR="00615F8F" w:rsidRDefault="00615F8F">
            <w:pPr>
              <w:spacing w:after="0" w:line="240" w:lineRule="auto"/>
              <w:rPr>
                <w:rFonts w:ascii="Times New Roman" w:hAnsi="Times New Roman" w:cs="Times New Roman"/>
                <w:sz w:val="23"/>
                <w:szCs w:val="23"/>
              </w:rPr>
            </w:pPr>
            <w:hyperlink r:id="rId4" w:tooltip="Implementation Monitoring and Evaluation Division" w:history="1">
              <w:r>
                <w:rPr>
                  <w:rStyle w:val="Hyperlink"/>
                  <w:rFonts w:ascii="Times New Roman" w:hAnsi="Times New Roman" w:cs="Times New Roman"/>
                  <w:color w:val="auto"/>
                  <w:sz w:val="23"/>
                  <w:szCs w:val="23"/>
                  <w:u w:val="none"/>
                </w:rPr>
                <w:t>Implementation Monitoring and Evaluation Division</w:t>
              </w:r>
            </w:hyperlink>
            <w:r>
              <w:rPr>
                <w:rFonts w:ascii="Times New Roman" w:hAnsi="Times New Roman" w:cs="Times New Roman"/>
              </w:rPr>
              <w:t>(IMED)</w:t>
            </w:r>
          </w:p>
        </w:tc>
      </w:tr>
      <w:tr w:rsidR="00615F8F" w:rsidTr="00615F8F">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02</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Agency</w:t>
            </w: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rPr>
              <w:t>IMED</w:t>
            </w:r>
          </w:p>
        </w:tc>
      </w:tr>
      <w:tr w:rsidR="00615F8F" w:rsidTr="00615F8F">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03</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Procuring Entity </w:t>
            </w: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Secretary, IMED</w:t>
            </w:r>
          </w:p>
        </w:tc>
      </w:tr>
      <w:tr w:rsidR="00615F8F" w:rsidTr="00615F8F">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04</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Procuring Entity Code:</w:t>
            </w: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Not applicable</w:t>
            </w:r>
          </w:p>
        </w:tc>
      </w:tr>
      <w:tr w:rsidR="00615F8F" w:rsidTr="00615F8F">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05</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Procuring Entity District:</w:t>
            </w: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Dhaka </w:t>
            </w:r>
          </w:p>
        </w:tc>
      </w:tr>
      <w:tr w:rsidR="00615F8F" w:rsidTr="00615F8F">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06</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Expression of Interest for Selection of </w:t>
            </w: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Consultant Firm (National).   </w:t>
            </w:r>
          </w:p>
        </w:tc>
      </w:tr>
      <w:tr w:rsidR="00615F8F" w:rsidTr="00615F8F">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07</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Ref No</w:t>
            </w: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4"/>
                <w:szCs w:val="24"/>
              </w:rPr>
            </w:pPr>
            <w:r>
              <w:rPr>
                <w:rFonts w:ascii="Times New Roman" w:hAnsi="Times New Roman" w:cs="Times New Roman"/>
                <w:sz w:val="24"/>
                <w:szCs w:val="24"/>
              </w:rPr>
              <w:t>File No. 21.00.0000.021.02.001.18-80</w:t>
            </w:r>
          </w:p>
        </w:tc>
      </w:tr>
      <w:tr w:rsidR="00615F8F" w:rsidTr="00615F8F">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08</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Date </w:t>
            </w: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bl>
    <w:p w:rsidR="00615F8F" w:rsidRDefault="00615F8F" w:rsidP="00615F8F">
      <w:pPr>
        <w:spacing w:after="0" w:line="240" w:lineRule="auto"/>
        <w:rPr>
          <w:rFonts w:ascii="Times New Roman" w:hAnsi="Times New Roman" w:cs="Times New Roman"/>
          <w:sz w:val="23"/>
          <w:szCs w:val="23"/>
        </w:rPr>
      </w:pPr>
    </w:p>
    <w:tbl>
      <w:tblPr>
        <w:tblStyle w:val="TableGrid"/>
        <w:tblW w:w="0" w:type="auto"/>
        <w:tblInd w:w="0" w:type="dxa"/>
        <w:tblLook w:val="04A0" w:firstRow="1" w:lastRow="0" w:firstColumn="1" w:lastColumn="0" w:noHBand="0" w:noVBand="1"/>
      </w:tblPr>
      <w:tblGrid>
        <w:gridCol w:w="491"/>
        <w:gridCol w:w="3067"/>
        <w:gridCol w:w="5792"/>
      </w:tblGrid>
      <w:tr w:rsidR="00615F8F" w:rsidTr="00615F8F">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Key Information</w:t>
            </w:r>
          </w:p>
        </w:tc>
      </w:tr>
      <w:tr w:rsidR="00615F8F" w:rsidTr="00615F8F">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09</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Procurement Method</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Fixed Budget Selection (FBS)</w:t>
            </w:r>
          </w:p>
        </w:tc>
      </w:tr>
    </w:tbl>
    <w:p w:rsidR="00615F8F" w:rsidRDefault="00615F8F" w:rsidP="00615F8F">
      <w:pPr>
        <w:spacing w:after="0" w:line="240" w:lineRule="auto"/>
        <w:rPr>
          <w:rFonts w:ascii="Times New Roman" w:hAnsi="Times New Roman" w:cs="Times New Roman"/>
          <w:sz w:val="23"/>
          <w:szCs w:val="23"/>
        </w:rPr>
      </w:pPr>
    </w:p>
    <w:tbl>
      <w:tblPr>
        <w:tblStyle w:val="TableGrid"/>
        <w:tblW w:w="0" w:type="auto"/>
        <w:tblInd w:w="0" w:type="dxa"/>
        <w:tblLook w:val="04A0" w:firstRow="1" w:lastRow="0" w:firstColumn="1" w:lastColumn="0" w:noHBand="0" w:noVBand="1"/>
      </w:tblPr>
      <w:tblGrid>
        <w:gridCol w:w="490"/>
        <w:gridCol w:w="3055"/>
        <w:gridCol w:w="2878"/>
        <w:gridCol w:w="2927"/>
      </w:tblGrid>
      <w:tr w:rsidR="00615F8F" w:rsidTr="00615F8F">
        <w:tc>
          <w:tcPr>
            <w:tcW w:w="9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Funding Information</w:t>
            </w:r>
          </w:p>
        </w:tc>
      </w:tr>
      <w:tr w:rsidR="00615F8F" w:rsidTr="00615F8F">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10</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Budget and Source of Funds</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Revenue  Budget</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Government </w:t>
            </w:r>
          </w:p>
        </w:tc>
      </w:tr>
      <w:tr w:rsidR="00615F8F" w:rsidTr="00615F8F">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11</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Development Partners </w:t>
            </w:r>
          </w:p>
        </w:tc>
        <w:tc>
          <w:tcPr>
            <w:tcW w:w="5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Not applicable </w:t>
            </w:r>
          </w:p>
        </w:tc>
      </w:tr>
    </w:tbl>
    <w:p w:rsidR="00615F8F" w:rsidRDefault="00615F8F" w:rsidP="00615F8F">
      <w:pPr>
        <w:spacing w:after="0" w:line="240" w:lineRule="auto"/>
        <w:rPr>
          <w:rFonts w:ascii="Times New Roman" w:hAnsi="Times New Roman" w:cs="Times New Roman"/>
          <w:sz w:val="23"/>
          <w:szCs w:val="23"/>
        </w:rPr>
      </w:pPr>
    </w:p>
    <w:tbl>
      <w:tblPr>
        <w:tblStyle w:val="TableGrid"/>
        <w:tblW w:w="0" w:type="auto"/>
        <w:tblInd w:w="0" w:type="dxa"/>
        <w:tblLook w:val="04A0" w:firstRow="1" w:lastRow="0" w:firstColumn="1" w:lastColumn="0" w:noHBand="0" w:noVBand="1"/>
      </w:tblPr>
      <w:tblGrid>
        <w:gridCol w:w="490"/>
        <w:gridCol w:w="3029"/>
        <w:gridCol w:w="2658"/>
        <w:gridCol w:w="3066"/>
      </w:tblGrid>
      <w:tr w:rsidR="00615F8F" w:rsidTr="00615F8F">
        <w:tc>
          <w:tcPr>
            <w:tcW w:w="9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Particulars of the Project</w:t>
            </w:r>
          </w:p>
        </w:tc>
      </w:tr>
      <w:tr w:rsidR="00615F8F" w:rsidTr="00615F8F">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12</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Project / Programme Code (if applicable)</w:t>
            </w:r>
          </w:p>
        </w:tc>
        <w:tc>
          <w:tcPr>
            <w:tcW w:w="57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N/A</w:t>
            </w:r>
          </w:p>
        </w:tc>
      </w:tr>
      <w:tr w:rsidR="00615F8F" w:rsidTr="00615F8F">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13</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Project / Programme Name (if applicable)</w:t>
            </w:r>
          </w:p>
        </w:tc>
        <w:tc>
          <w:tcPr>
            <w:tcW w:w="57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rPr>
                <w:rFonts w:ascii="Times New Roman" w:hAnsi="Times New Roman" w:cs="Times New Roman"/>
                <w:sz w:val="23"/>
                <w:szCs w:val="23"/>
              </w:rPr>
            </w:pPr>
            <w:r>
              <w:rPr>
                <w:rFonts w:ascii="Times New Roman" w:hAnsi="Times New Roman" w:cs="Times New Roman"/>
                <w:sz w:val="23"/>
                <w:szCs w:val="23"/>
              </w:rPr>
              <w:t>“Construction of Paira Bridge (Lebukhali Bridge) over the river Paira on Barisal-Patuakhali Road 1</w:t>
            </w:r>
            <w:r>
              <w:rPr>
                <w:rFonts w:ascii="Times New Roman" w:hAnsi="Times New Roman" w:cs="Times New Roman"/>
                <w:sz w:val="23"/>
                <w:szCs w:val="23"/>
                <w:vertAlign w:val="superscript"/>
              </w:rPr>
              <w:t>st</w:t>
            </w:r>
            <w:r>
              <w:rPr>
                <w:rFonts w:ascii="Times New Roman" w:hAnsi="Times New Roman" w:cs="Times New Roman"/>
                <w:sz w:val="23"/>
                <w:szCs w:val="23"/>
              </w:rPr>
              <w:t xml:space="preserve"> Revised”</w:t>
            </w:r>
          </w:p>
        </w:tc>
      </w:tr>
      <w:tr w:rsidR="00615F8F" w:rsidTr="00615F8F">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14</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EQI Closing Date and Time</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4"/>
                <w:szCs w:val="24"/>
              </w:rPr>
            </w:pPr>
            <w:r>
              <w:rPr>
                <w:rFonts w:ascii="Times New Roman" w:hAnsi="Times New Roman" w:cs="Times New Roman"/>
                <w:sz w:val="24"/>
                <w:szCs w:val="24"/>
              </w:rPr>
              <w:t>Date:  06/10/2019</w:t>
            </w: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4"/>
                <w:szCs w:val="24"/>
              </w:rPr>
            </w:pPr>
            <w:r>
              <w:rPr>
                <w:rFonts w:ascii="Times New Roman" w:hAnsi="Times New Roman" w:cs="Times New Roman"/>
                <w:sz w:val="24"/>
                <w:szCs w:val="24"/>
              </w:rPr>
              <w:t>Time:  2.00 PM</w:t>
            </w:r>
          </w:p>
        </w:tc>
      </w:tr>
    </w:tbl>
    <w:p w:rsidR="00615F8F" w:rsidRDefault="00615F8F" w:rsidP="00615F8F">
      <w:pPr>
        <w:spacing w:after="0" w:line="240" w:lineRule="auto"/>
        <w:rPr>
          <w:rFonts w:ascii="Times New Roman" w:hAnsi="Times New Roman" w:cs="Times New Roman"/>
          <w:sz w:val="23"/>
          <w:szCs w:val="23"/>
        </w:rPr>
      </w:pPr>
    </w:p>
    <w:tbl>
      <w:tblPr>
        <w:tblStyle w:val="TableGrid"/>
        <w:tblW w:w="0" w:type="auto"/>
        <w:tblInd w:w="0" w:type="dxa"/>
        <w:tblLook w:val="04A0" w:firstRow="1" w:lastRow="0" w:firstColumn="1" w:lastColumn="0" w:noHBand="0" w:noVBand="1"/>
      </w:tblPr>
      <w:tblGrid>
        <w:gridCol w:w="446"/>
        <w:gridCol w:w="1757"/>
        <w:gridCol w:w="1611"/>
        <w:gridCol w:w="122"/>
        <w:gridCol w:w="2432"/>
        <w:gridCol w:w="2875"/>
      </w:tblGrid>
      <w:tr w:rsidR="00615F8F" w:rsidTr="00615F8F">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15</w:t>
            </w:r>
          </w:p>
        </w:tc>
        <w:tc>
          <w:tcPr>
            <w:tcW w:w="3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Brief Description of Assignment </w:t>
            </w:r>
          </w:p>
        </w:tc>
        <w:tc>
          <w:tcPr>
            <w:tcW w:w="54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The firm will conduct in-depth monitoring depending on approved ToR. The objective of the assignment is conducting in-depth monitoring of the project “Construction of Paira Bridge (Lebukhali Bridge) over the river Paira on Barisal-Patuakhali Road 1</w:t>
            </w:r>
            <w:r>
              <w:rPr>
                <w:rFonts w:ascii="Times New Roman" w:hAnsi="Times New Roman" w:cs="Times New Roman"/>
                <w:sz w:val="23"/>
                <w:szCs w:val="23"/>
                <w:vertAlign w:val="superscript"/>
              </w:rPr>
              <w:t>st</w:t>
            </w:r>
            <w:r>
              <w:rPr>
                <w:rFonts w:ascii="Times New Roman" w:hAnsi="Times New Roman" w:cs="Times New Roman"/>
                <w:sz w:val="23"/>
                <w:szCs w:val="23"/>
              </w:rPr>
              <w:t xml:space="preserve"> Revised” in all aspects in collaboration with project personnel and the potential stakeholders. The findings of the proposed study will explain the effectiveness/proposed results in DPP of the project, how far changes to be created in the livelihood of the beneficiaries as well as in the society from the project. The recommendations made by the </w:t>
            </w:r>
            <w:r>
              <w:rPr>
                <w:rFonts w:ascii="Times New Roman" w:hAnsi="Times New Roman" w:cs="Times New Roman"/>
                <w:sz w:val="23"/>
                <w:szCs w:val="23"/>
              </w:rPr>
              <w:lastRenderedPageBreak/>
              <w:t xml:space="preserve">consultant firm would be a guideline to implement the current project and would help to implement similar project in future. </w:t>
            </w:r>
          </w:p>
        </w:tc>
      </w:tr>
      <w:tr w:rsidR="00615F8F" w:rsidTr="00615F8F">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16</w:t>
            </w:r>
          </w:p>
        </w:tc>
        <w:tc>
          <w:tcPr>
            <w:tcW w:w="3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Qualification of the firm  </w:t>
            </w:r>
          </w:p>
        </w:tc>
        <w:tc>
          <w:tcPr>
            <w:tcW w:w="54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At least 1 year experience in conducting research or relevant studies. </w:t>
            </w:r>
          </w:p>
        </w:tc>
      </w:tr>
      <w:tr w:rsidR="00615F8F" w:rsidTr="00615F8F">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17</w:t>
            </w:r>
          </w:p>
        </w:tc>
        <w:tc>
          <w:tcPr>
            <w:tcW w:w="3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Other Details (if applicable) </w:t>
            </w:r>
          </w:p>
        </w:tc>
        <w:tc>
          <w:tcPr>
            <w:tcW w:w="54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Interested Firms are hereby invited to submit EoI containing printed brochures (showing organizational identifications and background), legal documents, bank solvency, managerial and financial status according to PPA 2006 and PPR 2008, valid Trade license, VAT Registration Certificate, Valid TIN Certificate, Nationality Certificate and photocopy of Notional ID Card of the authorized person. </w:t>
            </w:r>
            <w:r>
              <w:rPr>
                <w:rFonts w:ascii="Times New Roman" w:eastAsia="Times New Roman" w:hAnsi="Times New Roman" w:cs="Times New Roman"/>
                <w:sz w:val="23"/>
                <w:szCs w:val="23"/>
              </w:rPr>
              <w:t>The detailed ToR will be available upon request either through e-mail (</w:t>
            </w:r>
            <w:hyperlink r:id="rId5" w:history="1">
              <w:r>
                <w:rPr>
                  <w:rStyle w:val="Hyperlink"/>
                  <w:rFonts w:ascii="Times New Roman" w:hAnsi="Times New Roman" w:cs="Times New Roman"/>
                  <w:sz w:val="23"/>
                  <w:szCs w:val="23"/>
                </w:rPr>
                <w:t>jsbranch@imed.gov.bd</w:t>
              </w:r>
            </w:hyperlink>
            <w:r>
              <w:rPr>
                <w:rFonts w:ascii="Times New Roman" w:hAnsi="Times New Roman" w:cs="Times New Roman"/>
                <w:sz w:val="23"/>
                <w:szCs w:val="23"/>
              </w:rPr>
              <w:t xml:space="preserve">; </w:t>
            </w:r>
            <w:hyperlink r:id="rId6" w:history="1">
              <w:r>
                <w:rPr>
                  <w:rStyle w:val="Hyperlink"/>
                  <w:rFonts w:ascii="Times New Roman" w:hAnsi="Times New Roman" w:cs="Times New Roman"/>
                  <w:sz w:val="23"/>
                  <w:szCs w:val="23"/>
                </w:rPr>
                <w:t>k.zaman.007@yahoo.com</w:t>
              </w:r>
            </w:hyperlink>
            <w:r>
              <w:rPr>
                <w:rFonts w:ascii="Times New Roman" w:eastAsia="Times New Roman" w:hAnsi="Times New Roman" w:cs="Times New Roman"/>
                <w:sz w:val="23"/>
                <w:szCs w:val="23"/>
              </w:rPr>
              <w:t>) or in person from the address provided below.</w:t>
            </w:r>
          </w:p>
        </w:tc>
      </w:tr>
      <w:tr w:rsidR="00615F8F" w:rsidTr="00615F8F">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18</w:t>
            </w:r>
          </w:p>
        </w:tc>
        <w:tc>
          <w:tcPr>
            <w:tcW w:w="3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Association with foreign firms is </w:t>
            </w:r>
          </w:p>
        </w:tc>
        <w:tc>
          <w:tcPr>
            <w:tcW w:w="54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N/A</w:t>
            </w:r>
          </w:p>
        </w:tc>
      </w:tr>
      <w:tr w:rsidR="00615F8F" w:rsidTr="00615F8F">
        <w:trPr>
          <w:trHeight w:hRule="exact" w:val="613"/>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19</w:t>
            </w:r>
          </w:p>
        </w:tc>
        <w:tc>
          <w:tcPr>
            <w:tcW w:w="87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The assignment will be completed in a single phase.  The tentative comencement and completion deadline, reporting obligation are specified in the TOR.</w:t>
            </w:r>
          </w:p>
          <w:p w:rsidR="00615F8F" w:rsidRDefault="00615F8F">
            <w:pPr>
              <w:spacing w:after="0" w:line="240" w:lineRule="auto"/>
              <w:jc w:val="center"/>
              <w:rPr>
                <w:rFonts w:ascii="Times New Roman" w:hAnsi="Times New Roman" w:cs="Times New Roman"/>
                <w:sz w:val="23"/>
                <w:szCs w:val="23"/>
              </w:rPr>
            </w:pPr>
          </w:p>
          <w:p w:rsidR="00615F8F" w:rsidRDefault="00615F8F">
            <w:pPr>
              <w:spacing w:after="0" w:line="240" w:lineRule="auto"/>
              <w:jc w:val="center"/>
              <w:rPr>
                <w:rFonts w:ascii="Times New Roman" w:hAnsi="Times New Roman" w:cs="Times New Roman"/>
                <w:sz w:val="23"/>
                <w:szCs w:val="23"/>
              </w:rPr>
            </w:pPr>
          </w:p>
          <w:p w:rsidR="00615F8F" w:rsidRDefault="00615F8F">
            <w:pPr>
              <w:spacing w:after="0" w:line="240" w:lineRule="auto"/>
              <w:jc w:val="center"/>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p w:rsidR="00615F8F" w:rsidRDefault="00615F8F">
            <w:pPr>
              <w:spacing w:after="0" w:line="240" w:lineRule="auto"/>
              <w:rPr>
                <w:rFonts w:ascii="Times New Roman" w:hAnsi="Times New Roman" w:cs="Times New Roman"/>
                <w:sz w:val="23"/>
                <w:szCs w:val="23"/>
              </w:rPr>
            </w:pPr>
          </w:p>
        </w:tc>
      </w:tr>
      <w:tr w:rsidR="00615F8F" w:rsidTr="00615F8F">
        <w:tc>
          <w:tcPr>
            <w:tcW w:w="9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Procuring Entity Details </w:t>
            </w:r>
          </w:p>
        </w:tc>
      </w:tr>
      <w:tr w:rsidR="00615F8F" w:rsidTr="00615F8F">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20</w:t>
            </w:r>
          </w:p>
        </w:tc>
        <w:tc>
          <w:tcPr>
            <w:tcW w:w="3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Name and address of the  Inviting officer the EoI</w:t>
            </w:r>
          </w:p>
        </w:tc>
        <w:tc>
          <w:tcPr>
            <w:tcW w:w="53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Md. Mahmudul Haque</w:t>
            </w:r>
          </w:p>
          <w:p w:rsidR="00615F8F" w:rsidRDefault="00615F8F">
            <w:pPr>
              <w:spacing w:after="0" w:line="240" w:lineRule="auto"/>
              <w:rPr>
                <w:rFonts w:ascii="Times New Roman" w:hAnsi="Times New Roman" w:cs="Times New Roman"/>
                <w:sz w:val="23"/>
                <w:szCs w:val="23"/>
              </w:rPr>
            </w:pPr>
          </w:p>
        </w:tc>
      </w:tr>
      <w:tr w:rsidR="00615F8F" w:rsidTr="00615F8F">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21</w:t>
            </w:r>
          </w:p>
        </w:tc>
        <w:tc>
          <w:tcPr>
            <w:tcW w:w="3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Designation of Official Inviting Expressions of Interest</w:t>
            </w:r>
          </w:p>
        </w:tc>
        <w:tc>
          <w:tcPr>
            <w:tcW w:w="53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Joint Secretary </w:t>
            </w:r>
            <w:r>
              <w:t>(</w:t>
            </w:r>
            <w:r>
              <w:rPr>
                <w:rFonts w:ascii="Times New Roman" w:hAnsi="Times New Roman" w:cs="Times New Roman"/>
                <w:sz w:val="24"/>
                <w:szCs w:val="24"/>
              </w:rPr>
              <w:t>Administration)</w:t>
            </w:r>
          </w:p>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Implementation Monitoring and Evaluation Division</w:t>
            </w:r>
          </w:p>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Ministry of Planning.</w:t>
            </w:r>
          </w:p>
        </w:tc>
      </w:tr>
      <w:tr w:rsidR="00615F8F" w:rsidTr="00615F8F">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22</w:t>
            </w:r>
          </w:p>
        </w:tc>
        <w:tc>
          <w:tcPr>
            <w:tcW w:w="3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Address of Official Inviting Expressions of Interest</w:t>
            </w:r>
          </w:p>
        </w:tc>
        <w:tc>
          <w:tcPr>
            <w:tcW w:w="53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Block-11, Room- 28</w:t>
            </w:r>
          </w:p>
          <w:p w:rsidR="00615F8F" w:rsidRDefault="00615F8F">
            <w:pPr>
              <w:spacing w:after="0" w:line="240" w:lineRule="auto"/>
              <w:rPr>
                <w:rFonts w:ascii="Times New Roman" w:hAnsi="Times New Roman" w:cs="Times New Roman"/>
                <w:sz w:val="23"/>
                <w:szCs w:val="23"/>
              </w:rPr>
            </w:pPr>
            <w:hyperlink r:id="rId7" w:tooltip="Implementation Monitoring and Evaluation Division" w:history="1">
              <w:r>
                <w:rPr>
                  <w:rStyle w:val="Hyperlink"/>
                  <w:rFonts w:ascii="Times New Roman" w:hAnsi="Times New Roman" w:cs="Times New Roman"/>
                  <w:color w:val="auto"/>
                  <w:sz w:val="23"/>
                  <w:szCs w:val="23"/>
                  <w:u w:val="none"/>
                </w:rPr>
                <w:t xml:space="preserve">Monitoring and Evaluation </w:t>
              </w:r>
            </w:hyperlink>
            <w:r>
              <w:rPr>
                <w:rFonts w:ascii="Times New Roman" w:hAnsi="Times New Roman" w:cs="Times New Roman"/>
                <w:sz w:val="23"/>
                <w:szCs w:val="23"/>
              </w:rPr>
              <w:t>Sector -2</w:t>
            </w:r>
          </w:p>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IMED, Ministry of Planning. </w:t>
            </w:r>
          </w:p>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(Attention: Md. kamruzzaman, Director General)</w:t>
            </w:r>
          </w:p>
        </w:tc>
      </w:tr>
      <w:tr w:rsidR="00615F8F" w:rsidTr="00615F8F">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23</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Contact details </w:t>
            </w:r>
          </w:p>
        </w:tc>
        <w:tc>
          <w:tcPr>
            <w:tcW w:w="17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Tel-+88029180677</w:t>
            </w:r>
          </w:p>
        </w:tc>
        <w:tc>
          <w:tcPr>
            <w:tcW w:w="2432" w:type="dxa"/>
            <w:tcBorders>
              <w:top w:val="single" w:sz="4" w:space="0" w:color="000000" w:themeColor="text1"/>
              <w:left w:val="single" w:sz="4" w:space="0" w:color="auto"/>
              <w:bottom w:val="single" w:sz="4" w:space="0" w:color="000000" w:themeColor="text1"/>
              <w:right w:val="single" w:sz="4" w:space="0" w:color="auto"/>
            </w:tcBorders>
            <w:hideMark/>
          </w:tcPr>
          <w:p w:rsidR="00615F8F" w:rsidRDefault="00615F8F">
            <w:pPr>
              <w:spacing w:after="0" w:line="240" w:lineRule="auto"/>
              <w:rPr>
                <w:rFonts w:ascii="Times New Roman" w:hAnsi="Times New Roman" w:cs="Times New Roman"/>
                <w:sz w:val="23"/>
                <w:szCs w:val="23"/>
                <w:lang w:bidi="bn-IN"/>
              </w:rPr>
            </w:pPr>
            <w:r>
              <w:rPr>
                <w:rFonts w:ascii="Times New Roman" w:hAnsi="Times New Roman" w:cs="Times New Roman"/>
                <w:sz w:val="23"/>
                <w:szCs w:val="23"/>
              </w:rPr>
              <w:t>Fax- +88029180749</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cs/>
              </w:rPr>
            </w:pPr>
            <w:r>
              <w:rPr>
                <w:rFonts w:ascii="Times New Roman" w:hAnsi="Times New Roman" w:cs="Times New Roman"/>
                <w:sz w:val="23"/>
                <w:szCs w:val="23"/>
              </w:rPr>
              <w:t>E-mail-</w:t>
            </w:r>
          </w:p>
          <w:p w:rsidR="00615F8F" w:rsidRDefault="00615F8F">
            <w:pPr>
              <w:spacing w:after="0" w:line="240" w:lineRule="auto"/>
              <w:rPr>
                <w:rFonts w:ascii="Times New Roman" w:hAnsi="Times New Roman" w:cs="Times New Roman"/>
                <w:sz w:val="23"/>
                <w:szCs w:val="23"/>
              </w:rPr>
            </w:pPr>
            <w:hyperlink r:id="rId8" w:history="1">
              <w:r>
                <w:rPr>
                  <w:rStyle w:val="Hyperlink"/>
                  <w:rFonts w:ascii="Times New Roman" w:hAnsi="Times New Roman" w:cs="Times New Roman"/>
                  <w:sz w:val="23"/>
                  <w:szCs w:val="23"/>
                </w:rPr>
                <w:t>k.zaman.007@yahoo.com</w:t>
              </w:r>
            </w:hyperlink>
          </w:p>
        </w:tc>
      </w:tr>
      <w:tr w:rsidR="00615F8F" w:rsidTr="00615F8F">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24</w:t>
            </w:r>
          </w:p>
        </w:tc>
        <w:tc>
          <w:tcPr>
            <w:tcW w:w="87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F" w:rsidRDefault="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procuring entity reserves the right to accept or rejects all EOI’s. </w:t>
            </w:r>
          </w:p>
        </w:tc>
      </w:tr>
    </w:tbl>
    <w:p w:rsidR="00615F8F" w:rsidRDefault="00615F8F" w:rsidP="00615F8F">
      <w:pPr>
        <w:spacing w:after="0" w:line="240" w:lineRule="auto"/>
        <w:rPr>
          <w:rFonts w:ascii="Times New Roman" w:hAnsi="Times New Roman" w:cs="Times New Roman"/>
          <w:sz w:val="23"/>
          <w:szCs w:val="23"/>
        </w:rPr>
      </w:pPr>
    </w:p>
    <w:p w:rsidR="00615F8F" w:rsidRDefault="00615F8F" w:rsidP="00615F8F">
      <w:pPr>
        <w:spacing w:after="0" w:line="240" w:lineRule="auto"/>
        <w:rPr>
          <w:rFonts w:ascii="Times New Roman" w:hAnsi="Times New Roman" w:cs="Times New Roman"/>
          <w:sz w:val="23"/>
          <w:szCs w:val="23"/>
        </w:rPr>
      </w:pPr>
    </w:p>
    <w:p w:rsidR="00615F8F" w:rsidRDefault="00615F8F" w:rsidP="00615F8F">
      <w:pPr>
        <w:spacing w:after="0" w:line="240" w:lineRule="auto"/>
        <w:rPr>
          <w:rFonts w:ascii="Times New Roman" w:hAnsi="Times New Roman" w:cs="Times New Roman"/>
          <w:sz w:val="23"/>
          <w:szCs w:val="23"/>
        </w:rPr>
      </w:pPr>
      <w:r>
        <w:rPr>
          <w:rFonts w:ascii="Times New Roman" w:hAnsi="Times New Roman" w:cs="Times New Roman"/>
          <w:sz w:val="23"/>
          <w:szCs w:val="23"/>
        </w:rPr>
        <w:t>Md. Mahmudul Haque</w:t>
      </w:r>
    </w:p>
    <w:p w:rsidR="00615F8F" w:rsidRDefault="00615F8F" w:rsidP="00615F8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Joint Secretary </w:t>
      </w:r>
      <w:r>
        <w:t>(</w:t>
      </w:r>
      <w:r>
        <w:rPr>
          <w:rFonts w:ascii="Times New Roman" w:hAnsi="Times New Roman" w:cs="Times New Roman"/>
          <w:sz w:val="24"/>
          <w:szCs w:val="24"/>
          <w:lang w:bidi="bn-BD"/>
        </w:rPr>
        <w:t>Administration</w:t>
      </w:r>
      <w:r>
        <w:rPr>
          <w:rFonts w:ascii="Times New Roman" w:hAnsi="Times New Roman" w:cs="Times New Roman"/>
          <w:sz w:val="24"/>
          <w:szCs w:val="24"/>
        </w:rPr>
        <w:t>)</w:t>
      </w:r>
    </w:p>
    <w:p w:rsidR="00615F8F" w:rsidRDefault="00615F8F" w:rsidP="00615F8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IMED, Ministry of Planning</w:t>
      </w:r>
    </w:p>
    <w:p w:rsidR="00615F8F" w:rsidRDefault="00615F8F" w:rsidP="00615F8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Planning Commission Campus</w:t>
      </w:r>
    </w:p>
    <w:p w:rsidR="00615F8F" w:rsidRDefault="00615F8F" w:rsidP="00615F8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Sher-e-Bangla Nagar, Dhaka</w:t>
      </w:r>
    </w:p>
    <w:p w:rsidR="00615F8F" w:rsidRDefault="00615F8F" w:rsidP="00615F8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e-mail:</w:t>
      </w:r>
      <w:r>
        <w:rPr>
          <w:rFonts w:ascii="Times New Roman" w:hAnsi="Times New Roman" w:cs="Times New Roman"/>
          <w:sz w:val="23"/>
          <w:szCs w:val="23"/>
        </w:rPr>
        <w:t xml:space="preserve"> jsbranch@imed.gov.bd</w:t>
      </w:r>
    </w:p>
    <w:p w:rsidR="003C0C0D" w:rsidRDefault="00615F8F">
      <w:bookmarkStart w:id="0" w:name="_GoBack"/>
      <w:bookmarkEnd w:id="0"/>
    </w:p>
    <w:sectPr w:rsidR="003C0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38"/>
    <w:rsid w:val="001D2EBE"/>
    <w:rsid w:val="00615F8F"/>
    <w:rsid w:val="00A17D7F"/>
    <w:rsid w:val="00D7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9825B-3F66-473F-82DF-8502AB64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8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15F8F"/>
    <w:rPr>
      <w:color w:val="0000FF"/>
      <w:u w:val="single"/>
    </w:rPr>
  </w:style>
  <w:style w:type="table" w:styleId="TableGrid">
    <w:name w:val="Table Grid"/>
    <w:basedOn w:val="TableNormal"/>
    <w:rsid w:val="00615F8F"/>
    <w:pPr>
      <w:spacing w:after="0" w:line="240" w:lineRule="auto"/>
    </w:pPr>
    <w:rPr>
      <w:rFonts w:eastAsiaTheme="minorEastAsia"/>
      <w:szCs w:val="28"/>
      <w:lang w:bidi="bn-B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aman.007@yahoo.com" TargetMode="External"/><Relationship Id="rId3" Type="http://schemas.openxmlformats.org/officeDocument/2006/relationships/webSettings" Target="webSettings.xml"/><Relationship Id="rId7" Type="http://schemas.openxmlformats.org/officeDocument/2006/relationships/hyperlink" Target="http://www.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zaman.007@yahoo.com" TargetMode="External"/><Relationship Id="rId5" Type="http://schemas.openxmlformats.org/officeDocument/2006/relationships/hyperlink" Target="mailto:jsbranch@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Analyst</dc:creator>
  <cp:keywords/>
  <dc:description/>
  <cp:lastModifiedBy>System Analyst</cp:lastModifiedBy>
  <cp:revision>2</cp:revision>
  <dcterms:created xsi:type="dcterms:W3CDTF">2019-09-18T05:02:00Z</dcterms:created>
  <dcterms:modified xsi:type="dcterms:W3CDTF">2019-09-18T05:02:00Z</dcterms:modified>
</cp:coreProperties>
</file>