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A1" w:rsidRPr="00DD1B00" w:rsidRDefault="00ED42A1" w:rsidP="00ED42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1B00">
        <w:rPr>
          <w:rFonts w:ascii="Times New Roman" w:hAnsi="Times New Roman"/>
          <w:b/>
          <w:color w:val="000000"/>
          <w:sz w:val="28"/>
          <w:szCs w:val="28"/>
        </w:rPr>
        <w:t>Terms of Reference (ToR)</w:t>
      </w:r>
    </w:p>
    <w:p w:rsidR="00ED42A1" w:rsidRPr="00DD1B00" w:rsidRDefault="00ED42A1" w:rsidP="00ED42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1B00">
        <w:rPr>
          <w:rFonts w:ascii="Times New Roman" w:hAnsi="Times New Roman"/>
          <w:b/>
          <w:color w:val="000000"/>
          <w:sz w:val="28"/>
          <w:szCs w:val="28"/>
        </w:rPr>
        <w:t>for Individual Consultant</w:t>
      </w:r>
    </w:p>
    <w:p w:rsidR="00ED42A1" w:rsidRPr="00DD1B00" w:rsidRDefault="00ED42A1" w:rsidP="00ED42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1B00">
        <w:rPr>
          <w:rFonts w:ascii="Times New Roman" w:hAnsi="Times New Roman"/>
          <w:b/>
          <w:color w:val="000000"/>
          <w:sz w:val="28"/>
          <w:szCs w:val="28"/>
        </w:rPr>
        <w:t xml:space="preserve">Procurement of twenty sets (1set consists of 3 units) Diesel Electric Multiple Unit (DEMU) for Bangladesh Railway (1st Revised) </w:t>
      </w:r>
    </w:p>
    <w:p w:rsidR="00ED42A1" w:rsidRDefault="00ED42A1" w:rsidP="00ED42A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E25B9">
        <w:rPr>
          <w:rFonts w:ascii="Times New Roman" w:hAnsi="Times New Roman"/>
          <w:b/>
          <w:color w:val="000000"/>
        </w:rPr>
        <w:t>(</w:t>
      </w:r>
      <w:r w:rsidRPr="008E25B9">
        <w:rPr>
          <w:rFonts w:ascii="Times New Roman" w:hAnsi="Times New Roman" w:cs="Bangla"/>
          <w:b/>
          <w:color w:val="000000"/>
          <w:cs/>
        </w:rPr>
        <w:t>বাংলাদেশ</w:t>
      </w:r>
      <w:r w:rsidRPr="008E25B9">
        <w:rPr>
          <w:rFonts w:ascii="Times New Roman" w:hAnsi="Times New Roman"/>
          <w:b/>
          <w:color w:val="000000"/>
          <w:cs/>
        </w:rPr>
        <w:t xml:space="preserve"> </w:t>
      </w:r>
      <w:r w:rsidRPr="008E25B9">
        <w:rPr>
          <w:rFonts w:ascii="Times New Roman" w:hAnsi="Times New Roman" w:cs="Bangla"/>
          <w:b/>
          <w:color w:val="000000"/>
          <w:cs/>
        </w:rPr>
        <w:t>রেলওয়ের</w:t>
      </w:r>
      <w:r w:rsidRPr="008E25B9">
        <w:rPr>
          <w:rFonts w:ascii="Times New Roman" w:hAnsi="Times New Roman"/>
          <w:b/>
          <w:color w:val="000000"/>
          <w:cs/>
        </w:rPr>
        <w:t xml:space="preserve"> </w:t>
      </w:r>
      <w:r w:rsidRPr="008E25B9">
        <w:rPr>
          <w:rFonts w:ascii="Times New Roman" w:hAnsi="Times New Roman" w:cs="Bangla"/>
          <w:b/>
          <w:color w:val="000000"/>
          <w:cs/>
        </w:rPr>
        <w:t>জন্য</w:t>
      </w:r>
      <w:r w:rsidRPr="008E25B9">
        <w:rPr>
          <w:rFonts w:ascii="Times New Roman" w:hAnsi="Times New Roman"/>
          <w:b/>
          <w:color w:val="000000"/>
          <w:cs/>
        </w:rPr>
        <w:t xml:space="preserve"> </w:t>
      </w:r>
      <w:r w:rsidRPr="008E25B9">
        <w:rPr>
          <w:rFonts w:ascii="Times New Roman" w:hAnsi="Times New Roman" w:cs="Bangla"/>
          <w:b/>
          <w:color w:val="000000"/>
          <w:cs/>
        </w:rPr>
        <w:t>২০</w:t>
      </w:r>
      <w:r w:rsidRPr="008E25B9">
        <w:rPr>
          <w:rFonts w:ascii="Times New Roman" w:hAnsi="Times New Roman"/>
          <w:b/>
          <w:color w:val="000000"/>
          <w:cs/>
        </w:rPr>
        <w:t xml:space="preserve"> </w:t>
      </w:r>
      <w:r w:rsidRPr="008E25B9">
        <w:rPr>
          <w:rFonts w:ascii="Times New Roman" w:hAnsi="Times New Roman" w:cs="Bangla"/>
          <w:b/>
          <w:color w:val="000000"/>
          <w:cs/>
        </w:rPr>
        <w:t>সেট</w:t>
      </w:r>
      <w:r w:rsidRPr="008E25B9">
        <w:rPr>
          <w:rFonts w:ascii="Times New Roman" w:hAnsi="Times New Roman"/>
          <w:b/>
          <w:color w:val="000000"/>
          <w:cs/>
        </w:rPr>
        <w:t xml:space="preserve"> (</w:t>
      </w:r>
      <w:r w:rsidRPr="008E25B9">
        <w:rPr>
          <w:rFonts w:ascii="Times New Roman" w:hAnsi="Times New Roman" w:cs="Bangla"/>
          <w:b/>
          <w:color w:val="000000"/>
          <w:cs/>
        </w:rPr>
        <w:t>তিন</w:t>
      </w:r>
      <w:r w:rsidRPr="008E25B9">
        <w:rPr>
          <w:rFonts w:ascii="Times New Roman" w:hAnsi="Times New Roman"/>
          <w:b/>
          <w:color w:val="000000"/>
          <w:cs/>
        </w:rPr>
        <w:t xml:space="preserve"> </w:t>
      </w:r>
      <w:r w:rsidRPr="008E25B9">
        <w:rPr>
          <w:rFonts w:ascii="Times New Roman" w:hAnsi="Times New Roman" w:cs="Bangla"/>
          <w:b/>
          <w:color w:val="000000"/>
          <w:cs/>
        </w:rPr>
        <w:t>ইউনিটে</w:t>
      </w:r>
      <w:r w:rsidRPr="008E25B9">
        <w:rPr>
          <w:rFonts w:ascii="Times New Roman" w:hAnsi="Times New Roman"/>
          <w:b/>
          <w:color w:val="000000"/>
          <w:cs/>
        </w:rPr>
        <w:t xml:space="preserve"> </w:t>
      </w:r>
      <w:r w:rsidRPr="008E25B9">
        <w:rPr>
          <w:rFonts w:ascii="Times New Roman" w:hAnsi="Times New Roman" w:cs="Bangla"/>
          <w:b/>
          <w:color w:val="000000"/>
          <w:cs/>
        </w:rPr>
        <w:t>এক</w:t>
      </w:r>
      <w:r w:rsidRPr="008E25B9">
        <w:rPr>
          <w:rFonts w:ascii="Times New Roman" w:hAnsi="Times New Roman"/>
          <w:b/>
          <w:color w:val="000000"/>
          <w:cs/>
        </w:rPr>
        <w:t xml:space="preserve"> </w:t>
      </w:r>
      <w:r w:rsidRPr="008E25B9">
        <w:rPr>
          <w:rFonts w:ascii="Times New Roman" w:hAnsi="Times New Roman" w:cs="Bangla"/>
          <w:b/>
          <w:color w:val="000000"/>
          <w:cs/>
        </w:rPr>
        <w:t>সেট</w:t>
      </w:r>
      <w:r w:rsidRPr="008E25B9">
        <w:rPr>
          <w:rFonts w:ascii="Times New Roman" w:hAnsi="Times New Roman"/>
          <w:b/>
          <w:color w:val="000000"/>
          <w:cs/>
        </w:rPr>
        <w:t xml:space="preserve">) </w:t>
      </w:r>
      <w:r w:rsidRPr="008E25B9">
        <w:rPr>
          <w:rFonts w:ascii="Times New Roman" w:hAnsi="Times New Roman" w:cs="Bangla"/>
          <w:b/>
          <w:color w:val="000000"/>
          <w:cs/>
        </w:rPr>
        <w:t>ডিজেল</w:t>
      </w:r>
      <w:r w:rsidRPr="008E25B9">
        <w:rPr>
          <w:rFonts w:ascii="Times New Roman" w:hAnsi="Times New Roman"/>
          <w:b/>
          <w:color w:val="000000"/>
          <w:cs/>
        </w:rPr>
        <w:t xml:space="preserve"> </w:t>
      </w:r>
      <w:r w:rsidRPr="008E25B9">
        <w:rPr>
          <w:rFonts w:ascii="Times New Roman" w:hAnsi="Times New Roman" w:cs="Bangla"/>
          <w:b/>
          <w:color w:val="000000"/>
          <w:cs/>
        </w:rPr>
        <w:t>ইলেকট্রিক</w:t>
      </w:r>
      <w:r w:rsidRPr="008E25B9">
        <w:rPr>
          <w:rFonts w:ascii="Times New Roman" w:hAnsi="Times New Roman"/>
          <w:b/>
          <w:color w:val="000000"/>
          <w:cs/>
        </w:rPr>
        <w:t xml:space="preserve"> </w:t>
      </w:r>
      <w:r w:rsidRPr="008E25B9">
        <w:rPr>
          <w:rFonts w:ascii="Times New Roman" w:hAnsi="Times New Roman" w:cs="Bangla"/>
          <w:b/>
          <w:color w:val="000000"/>
          <w:cs/>
        </w:rPr>
        <w:t>মাল্টিপল</w:t>
      </w:r>
      <w:r w:rsidRPr="008E25B9">
        <w:rPr>
          <w:rFonts w:ascii="Times New Roman" w:hAnsi="Times New Roman"/>
          <w:b/>
          <w:color w:val="000000"/>
          <w:cs/>
        </w:rPr>
        <w:t xml:space="preserve"> </w:t>
      </w:r>
      <w:r w:rsidRPr="008E25B9">
        <w:rPr>
          <w:rFonts w:ascii="Times New Roman" w:hAnsi="Times New Roman" w:cs="Bangla"/>
          <w:b/>
          <w:color w:val="000000"/>
          <w:cs/>
        </w:rPr>
        <w:t>ইউনিট</w:t>
      </w:r>
      <w:r w:rsidRPr="008E25B9">
        <w:rPr>
          <w:rFonts w:ascii="Times New Roman" w:hAnsi="Times New Roman"/>
          <w:b/>
          <w:color w:val="000000"/>
          <w:cs/>
        </w:rPr>
        <w:t xml:space="preserve"> (</w:t>
      </w:r>
      <w:r w:rsidRPr="008E25B9">
        <w:rPr>
          <w:rFonts w:ascii="Times New Roman" w:hAnsi="Times New Roman" w:cs="Bangla"/>
          <w:b/>
          <w:color w:val="000000"/>
          <w:cs/>
        </w:rPr>
        <w:t>ডিইএমইউ</w:t>
      </w:r>
      <w:r w:rsidRPr="008E25B9">
        <w:rPr>
          <w:rFonts w:ascii="Times New Roman" w:hAnsi="Times New Roman"/>
          <w:b/>
          <w:color w:val="000000"/>
          <w:cs/>
        </w:rPr>
        <w:t xml:space="preserve">) </w:t>
      </w:r>
      <w:r w:rsidRPr="008E25B9">
        <w:rPr>
          <w:rFonts w:ascii="Times New Roman" w:hAnsi="Times New Roman" w:cs="Bangla"/>
          <w:b/>
          <w:color w:val="000000"/>
          <w:cs/>
        </w:rPr>
        <w:t>সংগ্রহ</w:t>
      </w:r>
      <w:r w:rsidRPr="008E25B9">
        <w:rPr>
          <w:rFonts w:ascii="Times New Roman" w:hAnsi="Times New Roman"/>
          <w:b/>
          <w:color w:val="000000"/>
          <w:cs/>
        </w:rPr>
        <w:t xml:space="preserve"> (</w:t>
      </w:r>
      <w:r w:rsidRPr="008E25B9">
        <w:rPr>
          <w:rFonts w:ascii="Times New Roman" w:hAnsi="Times New Roman" w:cs="Bangla"/>
          <w:b/>
          <w:color w:val="000000"/>
          <w:cs/>
        </w:rPr>
        <w:t>১ম</w:t>
      </w:r>
      <w:r w:rsidRPr="008E25B9">
        <w:rPr>
          <w:rFonts w:ascii="Times New Roman" w:hAnsi="Times New Roman"/>
          <w:b/>
          <w:color w:val="000000"/>
          <w:cs/>
        </w:rPr>
        <w:t xml:space="preserve"> </w:t>
      </w:r>
      <w:r w:rsidRPr="008E25B9">
        <w:rPr>
          <w:rFonts w:ascii="Times New Roman" w:hAnsi="Times New Roman" w:cs="Bangla"/>
          <w:b/>
          <w:color w:val="000000"/>
          <w:cs/>
        </w:rPr>
        <w:t>সংশোধিত</w:t>
      </w:r>
      <w:r w:rsidRPr="008E25B9">
        <w:rPr>
          <w:rFonts w:ascii="Times New Roman" w:hAnsi="Times New Roman"/>
          <w:b/>
          <w:color w:val="000000"/>
          <w:cs/>
        </w:rPr>
        <w:t>)</w:t>
      </w:r>
      <w:r w:rsidRPr="008E25B9">
        <w:rPr>
          <w:rFonts w:ascii="Times New Roman" w:hAnsi="Times New Roman"/>
          <w:b/>
          <w:color w:val="000000"/>
        </w:rPr>
        <w:t>)</w:t>
      </w:r>
    </w:p>
    <w:p w:rsidR="00EC66F0" w:rsidRDefault="00EC66F0" w:rsidP="00ED42A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D3BF7" w:rsidRPr="00DE34BE" w:rsidRDefault="006D3BF7" w:rsidP="00DE34BE">
      <w:pPr>
        <w:spacing w:after="0" w:line="240" w:lineRule="auto"/>
        <w:jc w:val="center"/>
        <w:rPr>
          <w:rFonts w:ascii="Bangla" w:hAnsi="Bangla" w:cs="Bangla"/>
          <w:b/>
          <w:bCs/>
          <w:sz w:val="28"/>
          <w:szCs w:val="28"/>
          <w:cs/>
          <w:lang w:bidi="bn-BD"/>
        </w:rPr>
      </w:pPr>
      <w:r w:rsidRPr="00DE34BE">
        <w:rPr>
          <w:rFonts w:ascii="Bangla" w:hAnsi="Bangla" w:cs="Bangla"/>
          <w:b/>
          <w:bCs/>
          <w:sz w:val="28"/>
          <w:szCs w:val="28"/>
          <w:cs/>
          <w:lang w:bidi="bn-BD"/>
        </w:rPr>
        <w:t>ক. প্রকল্পের বিবরণীঃ</w:t>
      </w:r>
    </w:p>
    <w:p w:rsidR="004A2321" w:rsidRPr="00BE1D1C" w:rsidRDefault="004A2321" w:rsidP="00C064B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bidi="bn-BD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569"/>
        <w:gridCol w:w="294"/>
        <w:gridCol w:w="5798"/>
      </w:tblGrid>
      <w:tr w:rsidR="00E80E7C" w:rsidRPr="008F4483" w:rsidTr="00DE34BE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DE34BE" w:rsidRDefault="009C7A44" w:rsidP="00DE34BE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০১।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DE34BE" w:rsidRDefault="00E75207" w:rsidP="00DE34BE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D42A1" w:rsidP="00C064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547D4F">
              <w:rPr>
                <w:rFonts w:ascii="Bangla" w:hAnsi="Bangla" w:cs="Bangla"/>
                <w:b/>
                <w:color w:val="000000"/>
                <w:sz w:val="28"/>
                <w:szCs w:val="28"/>
                <w:cs/>
              </w:rPr>
              <w:t>বাংলাদেশ রেলওয়ের জন্য ২০ সেট (তিন ইউনিটে এক সেট) ডিজেল ইলেকট্রিক মাল্টিপল ইউনিট (ডিইএমইউ) সংগ্রহ (১ম সংশোধিত)</w:t>
            </w:r>
            <w:r w:rsidRPr="00547D4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</w:tr>
      <w:tr w:rsidR="00E80E7C" w:rsidRPr="008F4483" w:rsidTr="00DE34BE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DE34BE" w:rsidRDefault="009C7A44" w:rsidP="00DE34BE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০২।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DE34BE" w:rsidRDefault="00E75207" w:rsidP="00DE34BE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উদ্যোগী মন্ত্রণালয়/বিভাগ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D42A1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  <w:hyperlink r:id="rId8" w:tgtFrame="_blank" w:history="1">
              <w:r w:rsidRPr="00547D4F">
                <w:rPr>
                  <w:rFonts w:ascii="Times New Roman" w:hAnsi="Times New Roman" w:cs="Bangla"/>
                  <w:sz w:val="28"/>
                  <w:szCs w:val="28"/>
                  <w:cs/>
                  <w:lang w:bidi="bn-BD"/>
                </w:rPr>
                <w:t>রেলপথ</w:t>
              </w:r>
              <w:r w:rsidRPr="00547D4F">
                <w:rPr>
                  <w:rFonts w:ascii="Times New Roman" w:hAnsi="Times New Roman"/>
                  <w:sz w:val="28"/>
                  <w:szCs w:val="28"/>
                  <w:cs/>
                  <w:lang w:bidi="bn-BD"/>
                </w:rPr>
                <w:t xml:space="preserve"> </w:t>
              </w:r>
            </w:hyperlink>
            <w:r w:rsidRPr="00547D4F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মন্ত্রণালয়</w:t>
            </w:r>
            <w:r w:rsidRPr="00547D4F">
              <w:rPr>
                <w:rFonts w:ascii="Times New Roman" w:eastAsia="Nikosh" w:hAnsi="Times New Roman" w:cs="Bangla" w:hint="cs"/>
                <w:sz w:val="28"/>
                <w:szCs w:val="28"/>
                <w:cs/>
                <w:lang w:bidi="bn-BD"/>
              </w:rPr>
              <w:t>।</w:t>
            </w:r>
          </w:p>
        </w:tc>
      </w:tr>
      <w:tr w:rsidR="00E80E7C" w:rsidRPr="008F4483" w:rsidTr="00DE34BE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DE34BE" w:rsidRDefault="009C7A44" w:rsidP="00DE34BE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০৩।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DE34BE" w:rsidRDefault="00E75207" w:rsidP="00DE34BE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বাস্তবায়নকারী সংস্থা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D42A1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547D4F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বাংলাদেশ</w:t>
            </w:r>
            <w:r w:rsidRPr="00547D4F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7D4F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রেলওয়ে</w:t>
            </w:r>
            <w:r w:rsidRPr="00547D4F"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।</w:t>
            </w:r>
          </w:p>
        </w:tc>
      </w:tr>
      <w:tr w:rsidR="0026295A" w:rsidRPr="008F4483" w:rsidTr="00DE34BE">
        <w:trPr>
          <w:trHeight w:val="2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DE34BE" w:rsidRDefault="0026295A" w:rsidP="00DE34BE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০৪।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DE34BE" w:rsidRDefault="0026295A" w:rsidP="00DE34BE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অবস্থান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8F4483" w:rsidRDefault="0026295A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95A" w:rsidRPr="008F4483" w:rsidRDefault="00ED42A1" w:rsidP="00651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547D4F">
              <w:rPr>
                <w:rFonts w:ascii="Bangla" w:eastAsia="Nikosh" w:hAnsi="Bangla" w:cs="Bangla"/>
                <w:sz w:val="28"/>
                <w:szCs w:val="28"/>
                <w:lang w:bidi="bn-BD"/>
              </w:rPr>
              <w:t>ঢাকা</w:t>
            </w:r>
            <w:r w:rsidRPr="00547D4F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 xml:space="preserve">, </w:t>
            </w:r>
            <w:r w:rsidRPr="00547D4F">
              <w:rPr>
                <w:rFonts w:ascii="Bangla" w:eastAsia="Nikosh" w:hAnsi="Bangla" w:cs="Bangla"/>
                <w:sz w:val="28"/>
                <w:szCs w:val="28"/>
                <w:lang w:bidi="bn-BD"/>
              </w:rPr>
              <w:t>নারায়ণগঞ্জ, গাজীপুর, নরসিংদী</w:t>
            </w:r>
            <w:r w:rsidRPr="00547D4F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,</w:t>
            </w:r>
            <w:r w:rsidRPr="00547D4F">
              <w:rPr>
                <w:rFonts w:ascii="Bangla" w:eastAsia="Nikosh" w:hAnsi="Bangla" w:cs="Bangla"/>
                <w:sz w:val="28"/>
                <w:szCs w:val="28"/>
                <w:lang w:bidi="bn-BD"/>
              </w:rPr>
              <w:t xml:space="preserve"> চট্টগ্রাম</w:t>
            </w:r>
            <w:r w:rsidRPr="00547D4F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 xml:space="preserve">, </w:t>
            </w:r>
            <w:r w:rsidRPr="00547D4F">
              <w:rPr>
                <w:rFonts w:ascii="Bangla" w:eastAsia="Nikosh" w:hAnsi="Bangla" w:cs="Bangla"/>
                <w:sz w:val="28"/>
                <w:szCs w:val="28"/>
                <w:lang w:bidi="bn-BD"/>
              </w:rPr>
              <w:t>ফেণী</w:t>
            </w:r>
            <w:r w:rsidRPr="00547D4F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 xml:space="preserve"> এবং বাংলাদেশ রেলওয়ের </w:t>
            </w:r>
            <w:r w:rsidR="00651DCF" w:rsidRPr="00651DCF">
              <w:rPr>
                <w:rFonts w:ascii="Bangla" w:eastAsia="Nikosh" w:hAnsi="Bangla" w:cs="Bangla"/>
                <w:sz w:val="28"/>
                <w:szCs w:val="28"/>
                <w:cs/>
              </w:rPr>
              <w:t>মিটারগেজ (এমজি)</w:t>
            </w:r>
            <w:r w:rsidR="00651DCF">
              <w:rPr>
                <w:rFonts w:ascii="Bangla" w:eastAsia="Nikosh" w:hAnsi="Bangla" w:cs="Bangla"/>
                <w:sz w:val="28"/>
                <w:szCs w:val="28"/>
              </w:rPr>
              <w:t xml:space="preserve"> </w:t>
            </w:r>
            <w:r w:rsidRPr="00547D4F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সেকশন।</w:t>
            </w:r>
          </w:p>
        </w:tc>
      </w:tr>
    </w:tbl>
    <w:p w:rsidR="00E80E7C" w:rsidRPr="00BE1D1C" w:rsidRDefault="00E80E7C" w:rsidP="00C064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1486"/>
        <w:gridCol w:w="1710"/>
        <w:gridCol w:w="1710"/>
        <w:gridCol w:w="1800"/>
        <w:gridCol w:w="1937"/>
      </w:tblGrid>
      <w:tr w:rsidR="00D83AA3" w:rsidRPr="005C1437" w:rsidTr="00DE34BE">
        <w:trPr>
          <w:trHeight w:val="341"/>
        </w:trPr>
        <w:tc>
          <w:tcPr>
            <w:tcW w:w="602" w:type="dxa"/>
            <w:vMerge w:val="restart"/>
            <w:tcBorders>
              <w:right w:val="single" w:sz="4" w:space="0" w:color="auto"/>
            </w:tcBorders>
          </w:tcPr>
          <w:p w:rsidR="00D83AA3" w:rsidRPr="00DE34BE" w:rsidRDefault="00D83AA3" w:rsidP="00DE34BE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০৫।</w:t>
            </w:r>
          </w:p>
        </w:tc>
        <w:tc>
          <w:tcPr>
            <w:tcW w:w="8643" w:type="dxa"/>
            <w:gridSpan w:val="5"/>
            <w:tcBorders>
              <w:left w:val="single" w:sz="4" w:space="0" w:color="auto"/>
            </w:tcBorders>
          </w:tcPr>
          <w:p w:rsidR="00D83AA3" w:rsidRPr="005C1437" w:rsidRDefault="00D83AA3" w:rsidP="00DE34BE">
            <w:pPr>
              <w:spacing w:after="0" w:line="240" w:lineRule="auto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DE34BE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অনুমোদিত বাস্তবায়নকাল ও ব্যয়</w:t>
            </w: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 xml:space="preserve"> (লক্ষ টাকায়)</w:t>
            </w:r>
          </w:p>
        </w:tc>
      </w:tr>
      <w:tr w:rsidR="00D83AA3" w:rsidRPr="005C1437" w:rsidTr="00DE34BE">
        <w:trPr>
          <w:trHeight w:val="629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83AA3" w:rsidRPr="005C1437" w:rsidRDefault="00D83AA3" w:rsidP="00700DD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  <w:vAlign w:val="center"/>
          </w:tcPr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AC2EAA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অনুমোদনের পর্যায়</w:t>
            </w:r>
          </w:p>
        </w:tc>
        <w:tc>
          <w:tcPr>
            <w:tcW w:w="1710" w:type="dxa"/>
            <w:vMerge w:val="restart"/>
            <w:vAlign w:val="center"/>
          </w:tcPr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AC2EAA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মেয়াদ</w:t>
            </w:r>
          </w:p>
        </w:tc>
        <w:tc>
          <w:tcPr>
            <w:tcW w:w="1710" w:type="dxa"/>
            <w:vMerge w:val="restart"/>
            <w:vAlign w:val="center"/>
          </w:tcPr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AC2EAA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অনুমোদিত ব্যয়</w:t>
            </w:r>
          </w:p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AC2EAA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মোটঃ</w:t>
            </w:r>
          </w:p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AC2EAA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জিওবিঃ</w:t>
            </w:r>
          </w:p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AC2EAA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পিএঃ</w:t>
            </w:r>
          </w:p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AC2EAA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নিজস্ব অর্থায়নঃ</w:t>
            </w:r>
          </w:p>
        </w:tc>
        <w:tc>
          <w:tcPr>
            <w:tcW w:w="3737" w:type="dxa"/>
            <w:gridSpan w:val="2"/>
            <w:tcBorders>
              <w:bottom w:val="single" w:sz="4" w:space="0" w:color="auto"/>
            </w:tcBorders>
            <w:vAlign w:val="center"/>
          </w:tcPr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AC2EAA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হ্রাস/বৃদ্ধি (%)</w:t>
            </w:r>
          </w:p>
        </w:tc>
      </w:tr>
      <w:tr w:rsidR="00D83AA3" w:rsidRPr="005C1437" w:rsidTr="00DE34BE">
        <w:trPr>
          <w:trHeight w:val="1095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83AA3" w:rsidRPr="005C1437" w:rsidRDefault="00D83AA3" w:rsidP="00700DD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  <w:vAlign w:val="center"/>
          </w:tcPr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vMerge/>
            <w:vAlign w:val="center"/>
          </w:tcPr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vMerge/>
            <w:vAlign w:val="center"/>
          </w:tcPr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AC2EAA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মূল ডিপিপি</w:t>
            </w:r>
            <w:r w:rsidRPr="00AC2EAA">
              <w:rPr>
                <w:rFonts w:ascii="Bangla" w:hAnsi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’</w:t>
            </w:r>
            <w:r w:rsidRPr="00AC2EAA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র তুলনায়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D83AA3" w:rsidRPr="00AC2EAA" w:rsidRDefault="00D83AA3" w:rsidP="00700DD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AC2EAA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সর্বশেষ সংশোধিত ডিপিপি</w:t>
            </w:r>
            <w:r w:rsidRPr="00AC2EAA">
              <w:rPr>
                <w:rFonts w:ascii="Bangla" w:hAnsi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’</w:t>
            </w:r>
            <w:r w:rsidRPr="00AC2EAA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র তুলনায়</w:t>
            </w:r>
          </w:p>
        </w:tc>
      </w:tr>
      <w:tr w:rsidR="00DE34BE" w:rsidRPr="005C1437" w:rsidTr="00DE34BE">
        <w:trPr>
          <w:trHeight w:val="143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E34BE" w:rsidRPr="005C1437" w:rsidRDefault="00DE34BE" w:rsidP="00700DD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E34BE" w:rsidRPr="00D90708" w:rsidRDefault="00DE34BE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DE34BE" w:rsidRPr="00D90708" w:rsidRDefault="00DE34BE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DE34BE" w:rsidRPr="00D90708" w:rsidRDefault="00DE34BE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E34BE" w:rsidRPr="00D90708" w:rsidRDefault="00DE34BE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 w:hint="cs"/>
                <w:b/>
                <w:bCs/>
                <w:color w:val="000000"/>
                <w:sz w:val="16"/>
                <w:szCs w:val="16"/>
                <w:cs/>
                <w:lang w:bidi="bn-BD"/>
              </w:rPr>
              <w:t>(৪)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E34BE" w:rsidRPr="00D90708" w:rsidRDefault="00DE34BE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 w:hint="cs"/>
                <w:b/>
                <w:bCs/>
                <w:color w:val="000000"/>
                <w:sz w:val="16"/>
                <w:szCs w:val="16"/>
                <w:cs/>
                <w:lang w:bidi="bn-BD"/>
              </w:rPr>
              <w:t>(৫)</w:t>
            </w:r>
          </w:p>
        </w:tc>
      </w:tr>
      <w:tr w:rsidR="00DE34BE" w:rsidRPr="005C1437" w:rsidTr="00DE34BE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E34BE" w:rsidRPr="005C1437" w:rsidRDefault="00DE34BE" w:rsidP="00700DD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E34BE" w:rsidRPr="005C1437" w:rsidRDefault="00DE34BE" w:rsidP="00700DD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মূল অনুমোদিত</w:t>
            </w:r>
          </w:p>
        </w:tc>
        <w:tc>
          <w:tcPr>
            <w:tcW w:w="1710" w:type="dxa"/>
          </w:tcPr>
          <w:p w:rsidR="00DE34BE" w:rsidRPr="00607F82" w:rsidRDefault="00DE34BE" w:rsidP="00607F82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</w:pPr>
            <w:r w:rsidRPr="00607F82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জুলাই, ২০১১ থেকে জুন, ২০১৪</w:t>
            </w:r>
          </w:p>
        </w:tc>
        <w:tc>
          <w:tcPr>
            <w:tcW w:w="1710" w:type="dxa"/>
          </w:tcPr>
          <w:p w:rsidR="00DE34BE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0C6005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৬৫,৪৪২.৯২</w:t>
            </w:r>
          </w:p>
          <w:p w:rsidR="00DE34BE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0C6005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৬৫৪৪২.৯২</w:t>
            </w:r>
          </w:p>
          <w:p w:rsidR="00DE34BE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  <w:p w:rsidR="00DE34BE" w:rsidRPr="005C1437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800" w:type="dxa"/>
            <w:vAlign w:val="center"/>
          </w:tcPr>
          <w:p w:rsidR="00DE34BE" w:rsidRPr="009C270D" w:rsidRDefault="00DE34BE" w:rsidP="00700DDE">
            <w:pPr>
              <w:spacing w:after="0" w:line="240" w:lineRule="auto"/>
              <w:jc w:val="center"/>
              <w:rPr>
                <w:rFonts w:ascii="Bangla" w:hAnsi="Bangla" w:cs="Bangla" w:hint="cs"/>
                <w:lang w:bidi="bn-BD"/>
              </w:rPr>
            </w:pPr>
            <w:r>
              <w:rPr>
                <w:rFonts w:ascii="Bangla" w:hAnsi="Bangla" w:cs="Bangla" w:hint="cs"/>
                <w:cs/>
                <w:lang w:bidi="bn-BD"/>
              </w:rPr>
              <w:t>---</w:t>
            </w:r>
          </w:p>
        </w:tc>
        <w:tc>
          <w:tcPr>
            <w:tcW w:w="1937" w:type="dxa"/>
            <w:vAlign w:val="center"/>
          </w:tcPr>
          <w:p w:rsidR="00DE34BE" w:rsidRPr="005C1437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---</w:t>
            </w:r>
          </w:p>
        </w:tc>
      </w:tr>
      <w:tr w:rsidR="00DE34BE" w:rsidRPr="005C1437" w:rsidTr="00DE34BE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E34BE" w:rsidRPr="005C1437" w:rsidRDefault="00DE34BE" w:rsidP="00700DD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E34BE" w:rsidRPr="005C1437" w:rsidRDefault="00DE34BE" w:rsidP="00700DD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১ম সংশোধন</w:t>
            </w:r>
          </w:p>
        </w:tc>
        <w:tc>
          <w:tcPr>
            <w:tcW w:w="1710" w:type="dxa"/>
          </w:tcPr>
          <w:p w:rsidR="00DE34BE" w:rsidRPr="005C1437" w:rsidRDefault="00DE34BE" w:rsidP="00607F82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জুলাই, ২০১১ থেকে জুন, ২০১৫</w:t>
            </w:r>
          </w:p>
        </w:tc>
        <w:tc>
          <w:tcPr>
            <w:tcW w:w="1710" w:type="dxa"/>
          </w:tcPr>
          <w:p w:rsidR="00DE34BE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0C6005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৬৮,৬৫৮.৮৯</w:t>
            </w:r>
          </w:p>
          <w:p w:rsidR="00DE34BE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0C6005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৬৮,৬৫৮.৮৯</w:t>
            </w:r>
          </w:p>
          <w:p w:rsidR="00DE34BE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  <w:p w:rsidR="00DE34BE" w:rsidRPr="005C1437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800" w:type="dxa"/>
          </w:tcPr>
          <w:p w:rsidR="00DE34BE" w:rsidRDefault="00DE34BE" w:rsidP="00700DDE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(-) ৫৫৫৮.৭৫ (৮.৪৯%)</w:t>
            </w:r>
          </w:p>
          <w:p w:rsidR="00DE34BE" w:rsidRPr="00D72BA1" w:rsidRDefault="00DE34BE" w:rsidP="00700DDE">
            <w:pPr>
              <w:spacing w:after="0" w:line="240" w:lineRule="auto"/>
              <w:jc w:val="center"/>
              <w:rPr>
                <w:rFonts w:ascii="Times New Roman" w:hAnsi="Times New Roman" w:hint="cs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সময় বৃদ্ধি ১ বছর</w:t>
            </w:r>
          </w:p>
        </w:tc>
        <w:tc>
          <w:tcPr>
            <w:tcW w:w="1937" w:type="dxa"/>
            <w:vAlign w:val="center"/>
          </w:tcPr>
          <w:p w:rsidR="00DE34BE" w:rsidRDefault="00DE34BE" w:rsidP="00700DDE">
            <w:pPr>
              <w:spacing w:after="0" w:line="240" w:lineRule="auto"/>
              <w:jc w:val="center"/>
              <w:rPr>
                <w:rFonts w:ascii="Bangla" w:hAnsi="Bangla" w:cs="Bangla" w:hint="cs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(-) ৮৭৭৪.৭২ (১৪.৬৫%)</w:t>
            </w:r>
          </w:p>
          <w:p w:rsidR="00DE34BE" w:rsidRPr="00110BC6" w:rsidRDefault="00DE34BE" w:rsidP="00700DDE">
            <w:pPr>
              <w:spacing w:after="0" w:line="240" w:lineRule="auto"/>
              <w:jc w:val="center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---</w:t>
            </w:r>
          </w:p>
        </w:tc>
      </w:tr>
      <w:tr w:rsidR="00DE34BE" w:rsidRPr="005C1437" w:rsidTr="00DE34BE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E34BE" w:rsidRPr="005C1437" w:rsidRDefault="00DE34BE" w:rsidP="00700DD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E34BE" w:rsidRPr="005C1437" w:rsidRDefault="00DE34BE" w:rsidP="00700DD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২য় সংশোধন</w:t>
            </w:r>
          </w:p>
        </w:tc>
        <w:tc>
          <w:tcPr>
            <w:tcW w:w="1710" w:type="dxa"/>
          </w:tcPr>
          <w:p w:rsidR="00DE34BE" w:rsidRPr="005C1437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710" w:type="dxa"/>
          </w:tcPr>
          <w:p w:rsidR="00DE34BE" w:rsidRPr="005C1437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800" w:type="dxa"/>
          </w:tcPr>
          <w:p w:rsidR="00DE34BE" w:rsidRPr="005C1437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937" w:type="dxa"/>
            <w:vAlign w:val="center"/>
          </w:tcPr>
          <w:p w:rsidR="00DE34BE" w:rsidRPr="005C1437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</w:tr>
      <w:tr w:rsidR="00DE34BE" w:rsidRPr="005C1437" w:rsidTr="00DE34BE">
        <w:trPr>
          <w:trHeight w:val="728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E34BE" w:rsidRPr="005C1437" w:rsidRDefault="00DE34BE" w:rsidP="00700DD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E34BE" w:rsidRPr="005C1437" w:rsidRDefault="00DE34BE" w:rsidP="00700DD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ব্যয় বৃদ্ধি ব্যতিরেকে মেয়াদ বৃদ্ধি</w:t>
            </w:r>
          </w:p>
        </w:tc>
        <w:tc>
          <w:tcPr>
            <w:tcW w:w="1710" w:type="dxa"/>
            <w:vAlign w:val="center"/>
          </w:tcPr>
          <w:p w:rsidR="00DE34BE" w:rsidRPr="005C1437" w:rsidRDefault="00DE34BE" w:rsidP="00D83AA3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710" w:type="dxa"/>
            <w:vAlign w:val="center"/>
          </w:tcPr>
          <w:p w:rsidR="00DE34BE" w:rsidRPr="005C1437" w:rsidRDefault="00DE34BE" w:rsidP="00D83AA3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800" w:type="dxa"/>
            <w:vAlign w:val="center"/>
          </w:tcPr>
          <w:p w:rsidR="00DE34BE" w:rsidRPr="005C1437" w:rsidRDefault="00DE34BE" w:rsidP="00D83AA3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937" w:type="dxa"/>
            <w:vAlign w:val="center"/>
          </w:tcPr>
          <w:p w:rsidR="00DE34BE" w:rsidRPr="005C1437" w:rsidRDefault="00DE34BE" w:rsidP="00700DD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</w:tr>
    </w:tbl>
    <w:p w:rsidR="00E80E7C" w:rsidRPr="00BE1D1C" w:rsidRDefault="00E80E7C" w:rsidP="00C064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801"/>
        <w:gridCol w:w="7867"/>
      </w:tblGrid>
      <w:tr w:rsidR="00F34C1B" w:rsidRPr="00F34C1B" w:rsidTr="008F4483">
        <w:trPr>
          <w:trHeight w:val="323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1B" w:rsidRPr="00DE34BE" w:rsidRDefault="00F34C1B" w:rsidP="00DE34BE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</w:t>
            </w:r>
            <w:r w:rsidR="008E25B9" w:rsidRPr="00DE34BE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C1B" w:rsidRPr="00F34C1B" w:rsidRDefault="00F34C1B" w:rsidP="00F34C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DE34BE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উদ্দেশ্য</w:t>
            </w:r>
          </w:p>
        </w:tc>
      </w:tr>
      <w:tr w:rsidR="00F34C1B" w:rsidRPr="00F34C1B" w:rsidTr="007252A2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1B" w:rsidRPr="00F34C1B" w:rsidRDefault="00F34C1B" w:rsidP="00F34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1B" w:rsidRPr="000E41BA" w:rsidRDefault="00F34C1B" w:rsidP="00F34C1B">
            <w:pPr>
              <w:spacing w:after="0" w:line="240" w:lineRule="auto"/>
              <w:jc w:val="both"/>
              <w:rPr>
                <w:rFonts w:ascii="Times New Roman" w:eastAsia="Nikosh" w:hAnsi="Times New Roman" w:cs="Vrinda" w:hint="cs"/>
                <w:sz w:val="28"/>
                <w:szCs w:val="28"/>
                <w:cs/>
                <w:lang w:bidi="bn-BD"/>
              </w:rPr>
            </w:pP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বাংলাদেশ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রেলওয়ের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জন্য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২০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সেট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(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তিন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ইউনিটে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সেট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)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ডিজেল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ইলেকট্রিক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মাল্টিপল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ইউনিট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(DEMU)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সংগ্রহ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করা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যার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মাধ্যমে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>-</w:t>
            </w:r>
          </w:p>
        </w:tc>
      </w:tr>
      <w:tr w:rsidR="00F34C1B" w:rsidRPr="00F34C1B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1B" w:rsidRPr="00F34C1B" w:rsidRDefault="00F34C1B" w:rsidP="00F34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1B" w:rsidRPr="00F34C1B" w:rsidRDefault="00F34C1B" w:rsidP="00C56A8D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F34C1B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C56A8D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F34C1B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.১।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F34C1B" w:rsidRPr="00F34C1B" w:rsidRDefault="00F34C1B" w:rsidP="00F34C1B">
            <w:pPr>
              <w:spacing w:after="0" w:line="240" w:lineRule="auto"/>
              <w:jc w:val="both"/>
              <w:rPr>
                <w:rFonts w:ascii="Times New Roman" w:eastAsia="Nikosh" w:hAnsi="Times New Roman" w:cs="Vrinda" w:hint="cs"/>
                <w:sz w:val="28"/>
                <w:szCs w:val="28"/>
                <w:cs/>
                <w:lang w:bidi="bn-BD"/>
              </w:rPr>
            </w:pP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ঘনবসতিপূর্ণ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ঢাকা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ও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চট্টগ্রামের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উপশহরে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ট্রেন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চলাচল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পরিচালনা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করা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>;</w:t>
            </w:r>
          </w:p>
        </w:tc>
      </w:tr>
      <w:tr w:rsidR="00F34C1B" w:rsidRPr="00F34C1B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1B" w:rsidRPr="00F34C1B" w:rsidRDefault="00F34C1B" w:rsidP="00F34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1B" w:rsidRPr="00F34C1B" w:rsidRDefault="00F34C1B" w:rsidP="00C56A8D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F34C1B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C56A8D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F34C1B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.২।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F34C1B" w:rsidRPr="00F34C1B" w:rsidRDefault="00F34C1B" w:rsidP="00F34C1B">
            <w:pPr>
              <w:spacing w:after="0" w:line="240" w:lineRule="auto"/>
              <w:jc w:val="both"/>
              <w:rPr>
                <w:rFonts w:ascii="Times New Roman" w:eastAsia="Nikosh" w:hAnsi="Times New Roman" w:cs="Vrinda" w:hint="cs"/>
                <w:sz w:val="28"/>
                <w:szCs w:val="28"/>
                <w:cs/>
                <w:lang w:bidi="bn-BD"/>
              </w:rPr>
            </w:pP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প্যাসেঞ্জার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ট্রেনের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ধীরগতিসম্পন্ন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বিদ্যমান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রেল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ইঞ্জিনগুলোকে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প্রতিস্থাপন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ascii="Times New Roman" w:eastAsia="Nikosh" w:hAnsi="Bangla"/>
                <w:sz w:val="28"/>
                <w:szCs w:val="28"/>
                <w:lang w:bidi="bn-BD"/>
              </w:rPr>
              <w:t>করা</w:t>
            </w:r>
            <w:r w:rsidRPr="00F34C1B">
              <w:rPr>
                <w:rFonts w:ascii="Times New Roman" w:eastAsia="Nikosh" w:hAnsi="Times New Roman"/>
                <w:sz w:val="28"/>
                <w:szCs w:val="28"/>
                <w:lang w:bidi="bn-BD"/>
              </w:rPr>
              <w:t>;</w:t>
            </w:r>
          </w:p>
        </w:tc>
      </w:tr>
      <w:tr w:rsidR="00F34C1B" w:rsidRPr="00F34C1B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1B" w:rsidRPr="00F34C1B" w:rsidRDefault="00F34C1B" w:rsidP="00F34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1B" w:rsidRPr="00F34C1B" w:rsidRDefault="00F34C1B" w:rsidP="00C56A8D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F34C1B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C56A8D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F34C1B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.৩।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F34C1B" w:rsidRPr="00F34C1B" w:rsidRDefault="00F34C1B" w:rsidP="00F34C1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eastAsia="Nikosh"/>
                <w:sz w:val="28"/>
                <w:szCs w:val="28"/>
                <w:cs/>
                <w:lang w:bidi="bn-BD"/>
              </w:rPr>
            </w:pP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ঢাকা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>-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নারায়ণগঞ্জ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,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ঢাকা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>-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গাজীপুর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,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ঢাকা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>-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নরসিংদী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এবং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চট্টগ্রাম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>-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ফেণী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প্রভৃতি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সেকশনে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দ্রুতগ্রামী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প্যাসেহ্জার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ট্রেনের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সার্ভিসের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চাহিদা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পূরণ</w:t>
            </w:r>
            <w:r w:rsidRPr="00F34C1B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34C1B">
              <w:rPr>
                <w:rFonts w:eastAsia="Nikosh" w:hAnsi="Bangla"/>
                <w:sz w:val="28"/>
                <w:szCs w:val="28"/>
                <w:lang w:bidi="bn-BD"/>
              </w:rPr>
              <w:t>করা।</w:t>
            </w:r>
          </w:p>
        </w:tc>
      </w:tr>
    </w:tbl>
    <w:p w:rsidR="008F4483" w:rsidRPr="00BE1D1C" w:rsidRDefault="008F4483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"/>
          <w:szCs w:val="2"/>
          <w:lang w:bidi="bn-BD"/>
        </w:rPr>
      </w:pPr>
    </w:p>
    <w:p w:rsidR="000E41BA" w:rsidRDefault="00521939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0"/>
          <w:szCs w:val="10"/>
          <w:lang w:bidi="bn-BD"/>
        </w:rPr>
      </w:pPr>
      <w:r>
        <w:rPr>
          <w:rFonts w:ascii="Times New Roman" w:hAnsi="Times New Roman" w:cs="Vrinda"/>
          <w:color w:val="000000"/>
          <w:sz w:val="10"/>
          <w:szCs w:val="10"/>
          <w:cs/>
          <w:lang w:bidi="bn-BD"/>
        </w:rPr>
        <w:br w:type="page"/>
      </w:r>
    </w:p>
    <w:p w:rsidR="00A26E07" w:rsidRDefault="00A26E07" w:rsidP="00521939">
      <w:pPr>
        <w:spacing w:after="0" w:line="240" w:lineRule="auto"/>
        <w:jc w:val="both"/>
        <w:rPr>
          <w:rFonts w:ascii="Times New Roman" w:hAnsi="Times New Roman" w:cs="Bangla" w:hint="cs"/>
          <w:sz w:val="28"/>
          <w:szCs w:val="28"/>
          <w:lang w:bidi="bn-BD"/>
        </w:rPr>
      </w:pPr>
    </w:p>
    <w:p w:rsidR="00841BB3" w:rsidRDefault="00841BB3" w:rsidP="00521939">
      <w:pPr>
        <w:spacing w:after="0" w:line="240" w:lineRule="auto"/>
        <w:jc w:val="both"/>
        <w:rPr>
          <w:rFonts w:ascii="Times New Roman" w:hAnsi="Times New Roman" w:cs="Bangla" w:hint="cs"/>
          <w:sz w:val="28"/>
          <w:szCs w:val="28"/>
          <w:lang w:bidi="bn-B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927"/>
        <w:gridCol w:w="5016"/>
        <w:gridCol w:w="990"/>
        <w:gridCol w:w="1667"/>
      </w:tblGrid>
      <w:tr w:rsidR="00841BB3" w:rsidRPr="00841BB3" w:rsidTr="00841BB3">
        <w:trPr>
          <w:jc w:val="center"/>
        </w:trPr>
        <w:tc>
          <w:tcPr>
            <w:tcW w:w="645" w:type="dxa"/>
            <w:vMerge w:val="restart"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841BB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০৭।</w:t>
            </w:r>
          </w:p>
        </w:tc>
        <w:tc>
          <w:tcPr>
            <w:tcW w:w="8600" w:type="dxa"/>
            <w:gridSpan w:val="4"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841BB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প্রধান প্রধান অঙ্গ ও ব্যয় (লক্ষ টাকায়)</w:t>
            </w:r>
          </w:p>
        </w:tc>
      </w:tr>
      <w:tr w:rsidR="00841BB3" w:rsidRPr="00841BB3" w:rsidTr="00D94E51">
        <w:trPr>
          <w:jc w:val="center"/>
        </w:trPr>
        <w:tc>
          <w:tcPr>
            <w:tcW w:w="645" w:type="dxa"/>
            <w:vMerge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  <w:tcBorders>
              <w:bottom w:val="single" w:sz="4" w:space="0" w:color="000000"/>
            </w:tcBorders>
            <w:vAlign w:val="center"/>
          </w:tcPr>
          <w:p w:rsidR="00841BB3" w:rsidRPr="00841BB3" w:rsidRDefault="00841BB3" w:rsidP="00841BB3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841BB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5016" w:type="dxa"/>
            <w:tcBorders>
              <w:bottom w:val="single" w:sz="4" w:space="0" w:color="000000"/>
            </w:tcBorders>
            <w:vAlign w:val="center"/>
          </w:tcPr>
          <w:p w:rsidR="00841BB3" w:rsidRPr="00841BB3" w:rsidRDefault="00841BB3" w:rsidP="00841BB3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841BB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অংগের নাম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1BB3" w:rsidRPr="00841BB3" w:rsidRDefault="00841BB3" w:rsidP="00841BB3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841BB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পরিমাণ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1BB3" w:rsidRPr="00841BB3" w:rsidRDefault="00841BB3" w:rsidP="00841BB3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841BB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অনুমোদিত ব্যয়</w:t>
            </w:r>
          </w:p>
        </w:tc>
      </w:tr>
      <w:tr w:rsidR="00841BB3" w:rsidRPr="00841BB3" w:rsidTr="00D94E51">
        <w:trPr>
          <w:jc w:val="center"/>
        </w:trPr>
        <w:tc>
          <w:tcPr>
            <w:tcW w:w="645" w:type="dxa"/>
            <w:vMerge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  <w:shd w:val="pct5" w:color="auto" w:fill="auto"/>
            <w:vAlign w:val="center"/>
          </w:tcPr>
          <w:p w:rsidR="00841BB3" w:rsidRPr="00841BB3" w:rsidRDefault="00841BB3" w:rsidP="00841BB3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841BB3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5016" w:type="dxa"/>
            <w:shd w:val="pct5" w:color="auto" w:fill="auto"/>
            <w:vAlign w:val="center"/>
          </w:tcPr>
          <w:p w:rsidR="00841BB3" w:rsidRPr="00841BB3" w:rsidRDefault="00841BB3" w:rsidP="00841BB3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841BB3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841BB3" w:rsidRPr="00841BB3" w:rsidRDefault="00841BB3" w:rsidP="00841BB3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841BB3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841BB3" w:rsidRPr="00841BB3" w:rsidRDefault="00841BB3" w:rsidP="00841BB3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841BB3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(৪)</w:t>
            </w:r>
          </w:p>
        </w:tc>
      </w:tr>
      <w:tr w:rsidR="00841BB3" w:rsidRPr="00841BB3" w:rsidTr="00D94E51">
        <w:trPr>
          <w:jc w:val="center"/>
        </w:trPr>
        <w:tc>
          <w:tcPr>
            <w:tcW w:w="645" w:type="dxa"/>
            <w:vMerge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841BB3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০৭.১।</w:t>
            </w:r>
          </w:p>
        </w:tc>
        <w:tc>
          <w:tcPr>
            <w:tcW w:w="5016" w:type="dxa"/>
          </w:tcPr>
          <w:p w:rsidR="00F857D6" w:rsidRPr="00EC66F0" w:rsidRDefault="00F857D6" w:rsidP="00D94E51">
            <w:pPr>
              <w:spacing w:after="0" w:line="240" w:lineRule="auto"/>
              <w:jc w:val="both"/>
              <w:rPr>
                <w:rFonts w:ascii="Times New Roman" w:eastAsia="Nikosh" w:hAnsi="Times New Roman"/>
                <w:sz w:val="24"/>
                <w:szCs w:val="24"/>
                <w:lang w:bidi="bn-BD"/>
              </w:rPr>
            </w:pPr>
            <w:r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Supply and Services</w:t>
            </w:r>
          </w:p>
          <w:p w:rsidR="00841BB3" w:rsidRPr="00F857D6" w:rsidRDefault="00F857D6" w:rsidP="00D94E51">
            <w:pPr>
              <w:spacing w:after="0" w:line="240" w:lineRule="auto"/>
              <w:jc w:val="both"/>
              <w:rPr>
                <w:rFonts w:ascii="Bangla" w:hAnsi="Bangla" w:cs="Vrinda" w:hint="cs"/>
                <w:sz w:val="28"/>
                <w:szCs w:val="28"/>
                <w:cs/>
                <w:lang w:bidi="bn-BD"/>
              </w:rPr>
            </w:pPr>
            <w:r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(LC opening manufacturing &amp; pre-shipment inspection, insurance, lan</w:t>
            </w:r>
            <w:r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d</w:t>
            </w:r>
            <w:r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ing &amp; port charges, transportation etc.)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41BB3" w:rsidRPr="004759A7" w:rsidRDefault="00F857D6" w:rsidP="004759A7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4759A7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841BB3" w:rsidRPr="004759A7" w:rsidRDefault="00DD6831" w:rsidP="004759A7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4759A7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৭০২.৫৮</w:t>
            </w:r>
          </w:p>
        </w:tc>
      </w:tr>
      <w:tr w:rsidR="00841BB3" w:rsidRPr="00841BB3" w:rsidTr="00D94E51">
        <w:trPr>
          <w:jc w:val="center"/>
        </w:trPr>
        <w:tc>
          <w:tcPr>
            <w:tcW w:w="645" w:type="dxa"/>
            <w:vMerge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841BB3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০৭.২।</w:t>
            </w:r>
          </w:p>
        </w:tc>
        <w:tc>
          <w:tcPr>
            <w:tcW w:w="5016" w:type="dxa"/>
          </w:tcPr>
          <w:p w:rsidR="00841BB3" w:rsidRPr="00841BB3" w:rsidRDefault="00145D98" w:rsidP="00D94E5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Engineering services (Services of se</w:t>
            </w:r>
            <w:r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r</w:t>
            </w:r>
            <w:r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vice Engineer)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41BB3" w:rsidRPr="004759A7" w:rsidRDefault="00145D98" w:rsidP="004759A7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4759A7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841BB3" w:rsidRPr="004759A7" w:rsidRDefault="00145D98" w:rsidP="004759A7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4759A7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১৬০.০৭</w:t>
            </w:r>
          </w:p>
        </w:tc>
      </w:tr>
      <w:tr w:rsidR="00841BB3" w:rsidRPr="00841BB3" w:rsidTr="00D94E51">
        <w:trPr>
          <w:jc w:val="center"/>
        </w:trPr>
        <w:tc>
          <w:tcPr>
            <w:tcW w:w="645" w:type="dxa"/>
            <w:vMerge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841BB3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০৭.৩।</w:t>
            </w:r>
          </w:p>
        </w:tc>
        <w:tc>
          <w:tcPr>
            <w:tcW w:w="5016" w:type="dxa"/>
          </w:tcPr>
          <w:p w:rsidR="00841BB3" w:rsidRPr="00915FA9" w:rsidRDefault="00915FA9" w:rsidP="00D94E51">
            <w:pPr>
              <w:spacing w:after="0" w:line="240" w:lineRule="auto"/>
              <w:jc w:val="both"/>
              <w:rPr>
                <w:rFonts w:ascii="Times New Roman" w:eastAsia="Nikosh" w:hAnsi="Times New Roman" w:cs="Vrinda" w:hint="cs"/>
                <w:sz w:val="24"/>
                <w:szCs w:val="24"/>
                <w:cs/>
                <w:lang w:bidi="bn-BD"/>
              </w:rPr>
            </w:pPr>
            <w:r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Procurement of twenty sets (1 set consists of 3 units) of Diesel Electric Multiple Unit (DEMU) with spare parts, parts catalogue, drawing ect. with tools and plants (DEMU’s maintenance tools, testing plants and machinery) for Ba</w:t>
            </w:r>
            <w:r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n</w:t>
            </w:r>
            <w:r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gladesh Railway</w:t>
            </w:r>
            <w:r>
              <w:rPr>
                <w:rFonts w:ascii="Times New Roman" w:eastAsia="Nikosh" w:hAnsi="Times New Roman" w:cs="Vrinda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41BB3" w:rsidRPr="004759A7" w:rsidRDefault="00915FA9" w:rsidP="004759A7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4759A7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২০ সেট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915FA9" w:rsidRPr="004759A7" w:rsidRDefault="00915FA9" w:rsidP="004759A7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4759A7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৪৫</w:t>
            </w:r>
            <w:r w:rsidR="005F4C16">
              <w:rPr>
                <w:rFonts w:ascii="Bangla" w:eastAsia="Nikosh" w:hAnsi="Bangla" w:cs="Bangla"/>
                <w:sz w:val="28"/>
                <w:szCs w:val="28"/>
                <w:lang w:bidi="bn-BD"/>
              </w:rPr>
              <w:t>,</w:t>
            </w:r>
            <w:r w:rsidRPr="004759A7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৭৩৯.২৭</w:t>
            </w:r>
          </w:p>
        </w:tc>
      </w:tr>
      <w:tr w:rsidR="00841BB3" w:rsidRPr="00841BB3" w:rsidTr="00D94E51">
        <w:trPr>
          <w:jc w:val="center"/>
        </w:trPr>
        <w:tc>
          <w:tcPr>
            <w:tcW w:w="645" w:type="dxa"/>
            <w:vMerge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841BB3" w:rsidRPr="00841BB3" w:rsidRDefault="00841BB3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841BB3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০৭.৪।</w:t>
            </w:r>
          </w:p>
        </w:tc>
        <w:tc>
          <w:tcPr>
            <w:tcW w:w="5016" w:type="dxa"/>
          </w:tcPr>
          <w:p w:rsidR="00841BB3" w:rsidRPr="00841BB3" w:rsidRDefault="004759A7" w:rsidP="00841BB3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Custom Duty </w:t>
            </w:r>
            <w:r w:rsidR="00DD2BB2" w:rsidRPr="00EC66F0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VAT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41BB3" w:rsidRPr="004759A7" w:rsidRDefault="004759A7" w:rsidP="004759A7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4759A7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4759A7" w:rsidRPr="004759A7" w:rsidRDefault="004759A7" w:rsidP="004759A7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4759A7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১৩</w:t>
            </w:r>
            <w:r w:rsidR="005F4C16">
              <w:rPr>
                <w:rFonts w:ascii="Bangla" w:eastAsia="Nikosh" w:hAnsi="Bangla" w:cs="Bangla"/>
                <w:sz w:val="28"/>
                <w:szCs w:val="28"/>
                <w:lang w:bidi="bn-BD"/>
              </w:rPr>
              <w:t>,</w:t>
            </w:r>
            <w:r w:rsidRPr="004759A7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০৪৮.২৪</w:t>
            </w:r>
          </w:p>
        </w:tc>
      </w:tr>
      <w:tr w:rsidR="00841BB3" w:rsidRPr="00841BB3" w:rsidTr="00D94E51">
        <w:trPr>
          <w:trHeight w:val="359"/>
          <w:jc w:val="center"/>
        </w:trPr>
        <w:tc>
          <w:tcPr>
            <w:tcW w:w="7578" w:type="dxa"/>
            <w:gridSpan w:val="4"/>
            <w:tcBorders>
              <w:right w:val="single" w:sz="4" w:space="0" w:color="auto"/>
            </w:tcBorders>
          </w:tcPr>
          <w:p w:rsidR="00841BB3" w:rsidRPr="00841BB3" w:rsidRDefault="00841BB3" w:rsidP="00841BB3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841BB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সর্বমোট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41BB3" w:rsidRPr="00841BB3" w:rsidRDefault="004759A7" w:rsidP="00841BB3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৫৯</w:t>
            </w:r>
            <w:r w:rsidR="00CC710D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,</w:t>
            </w:r>
            <w:r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৬৫০.১৬</w:t>
            </w:r>
          </w:p>
        </w:tc>
      </w:tr>
    </w:tbl>
    <w:p w:rsidR="00841BB3" w:rsidRPr="00C558CC" w:rsidRDefault="00841BB3" w:rsidP="00521939">
      <w:pPr>
        <w:spacing w:after="0" w:line="240" w:lineRule="auto"/>
        <w:jc w:val="both"/>
        <w:rPr>
          <w:rFonts w:ascii="Times New Roman" w:hAnsi="Times New Roman" w:cs="Bangla" w:hint="cs"/>
          <w:sz w:val="36"/>
          <w:szCs w:val="36"/>
          <w:lang w:bidi="bn-BD"/>
        </w:rPr>
      </w:pPr>
    </w:p>
    <w:p w:rsidR="00DE34BE" w:rsidRDefault="006D3BF7" w:rsidP="000A3100">
      <w:pPr>
        <w:spacing w:after="0" w:line="240" w:lineRule="auto"/>
        <w:jc w:val="center"/>
        <w:rPr>
          <w:rFonts w:ascii="Bangla" w:hAnsi="Bangla" w:cs="Bangla" w:hint="cs"/>
          <w:b/>
          <w:bCs/>
          <w:sz w:val="28"/>
          <w:szCs w:val="28"/>
          <w:lang w:bidi="bn-BD"/>
        </w:rPr>
      </w:pPr>
      <w:r w:rsidRPr="00DE34BE">
        <w:rPr>
          <w:rFonts w:ascii="Bangla" w:hAnsi="Bangla" w:cs="Bangla"/>
          <w:b/>
          <w:bCs/>
          <w:sz w:val="28"/>
          <w:szCs w:val="28"/>
          <w:cs/>
          <w:lang w:bidi="bn-BD"/>
        </w:rPr>
        <w:t xml:space="preserve">খ. </w:t>
      </w:r>
      <w:r w:rsidR="00D74B1D">
        <w:rPr>
          <w:rFonts w:ascii="Bangla" w:hAnsi="Bangla" w:cs="Bangla"/>
          <w:b/>
          <w:bCs/>
          <w:sz w:val="28"/>
          <w:szCs w:val="28"/>
          <w:lang w:bidi="bn-BD"/>
        </w:rPr>
        <w:t>পরামর্শকের</w:t>
      </w:r>
      <w:r w:rsidRPr="00DE34BE">
        <w:rPr>
          <w:rFonts w:ascii="Bangla" w:hAnsi="Bangla" w:cs="Bangla"/>
          <w:b/>
          <w:bCs/>
          <w:sz w:val="28"/>
          <w:szCs w:val="28"/>
          <w:cs/>
          <w:lang w:bidi="bn-BD"/>
        </w:rPr>
        <w:t xml:space="preserve"> কার্যপরিধি (টিওআর):</w:t>
      </w:r>
    </w:p>
    <w:p w:rsidR="00C558CC" w:rsidRPr="00C558CC" w:rsidRDefault="00C558CC" w:rsidP="000A3100">
      <w:pPr>
        <w:spacing w:after="0" w:line="240" w:lineRule="auto"/>
        <w:jc w:val="center"/>
        <w:rPr>
          <w:rFonts w:ascii="Bangla" w:hAnsi="Bangla" w:cs="Bangla" w:hint="cs"/>
          <w:b/>
          <w:bCs/>
          <w:sz w:val="16"/>
          <w:szCs w:val="16"/>
          <w:cs/>
          <w:lang w:bidi="bn-BD"/>
        </w:rPr>
      </w:pPr>
    </w:p>
    <w:tbl>
      <w:tblPr>
        <w:tblpPr w:leftFromText="180" w:rightFromText="180" w:vertAnchor="text" w:horzAnchor="margin" w:tblpY="12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941"/>
        <w:gridCol w:w="7723"/>
      </w:tblGrid>
      <w:tr w:rsidR="00D9180D" w:rsidRPr="008F4483" w:rsidTr="00B93942">
        <w:trPr>
          <w:trHeight w:val="44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0D" w:rsidRPr="00110E80" w:rsidRDefault="00D9180D" w:rsidP="0094329E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০৮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110E80" w:rsidRDefault="00D9180D" w:rsidP="00D74B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bn-BD"/>
              </w:rPr>
            </w:pPr>
            <w:r w:rsidRPr="00110E80">
              <w:rPr>
                <w:rFonts w:ascii="Times New Roman" w:hAnsi="Bangla"/>
                <w:b/>
                <w:bCs/>
                <w:sz w:val="28"/>
                <w:szCs w:val="28"/>
                <w:lang w:bidi="bn-BD"/>
              </w:rPr>
              <w:t>পরামর্শক</w:t>
            </w:r>
            <w:r w:rsidR="00D74B1D">
              <w:rPr>
                <w:rFonts w:ascii="Times New Roman" w:hAnsi="Bangla"/>
                <w:b/>
                <w:bCs/>
                <w:sz w:val="28"/>
                <w:szCs w:val="28"/>
                <w:lang w:bidi="bn-BD"/>
              </w:rPr>
              <w:t>ের</w:t>
            </w:r>
            <w:r w:rsidR="00D74B1D">
              <w:rPr>
                <w:rFonts w:ascii="Times New Roman" w:hAnsi="Bangla"/>
                <w:b/>
                <w:bCs/>
                <w:sz w:val="28"/>
                <w:szCs w:val="28"/>
                <w:lang w:bidi="bn-BD"/>
              </w:rPr>
              <w:t xml:space="preserve"> </w:t>
            </w:r>
            <w:r w:rsidRPr="00110E80">
              <w:rPr>
                <w:rFonts w:ascii="Times New Roman" w:hAnsi="Times New Roman" w:cs="Bangla"/>
                <w:b/>
                <w:bCs/>
                <w:sz w:val="28"/>
                <w:szCs w:val="28"/>
                <w:cs/>
                <w:lang w:bidi="bn-BD"/>
              </w:rPr>
              <w:t>টিওআর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lang w:bidi="bn-BD"/>
              </w:rPr>
              <w:t>(ToR)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বাংলাদেশ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রেলওয়ের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জন্য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২০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সেট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(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তিন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ইউনিটে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এক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সেট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ডিজেল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ইলেকট্রিক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মাল্টিপল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ইউনিট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(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ডিইএমইউ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সংগ্রহ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(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১ম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C14F07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</w:rPr>
              <w:t>সংশোধিত</w:t>
            </w:r>
            <w:r w:rsidRPr="00C14F07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imes New Roman" w:hAnsi="Times New Roman" w:cs="Vrinda" w:hint="cs"/>
                <w:b/>
                <w:color w:val="000000"/>
                <w:sz w:val="28"/>
                <w:szCs w:val="35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প্রকল্পের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পটভূমি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উদ্দেশ্য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অনুমোদন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সংশোধ</w:t>
            </w:r>
            <w:r w:rsidRPr="008F4483">
              <w:rPr>
                <w:rFonts w:ascii="Times New Roman" w:hAnsi="Bangla"/>
                <w:sz w:val="28"/>
                <w:szCs w:val="28"/>
              </w:rPr>
              <w:t>ন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>,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ব্যয়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বাস্তবায়নকাল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অর্থায়ন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, ডিপিপি অনুযায়ী বছরভিত্তিক বরাদ্দচাহিদা, চাহিদা অনুযায়ী বছরভিত্তিক এডিপি বরাদ্দ, অবমুক্তি ও ব্যয়ের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প্রা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সঙ্গি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তথ্য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২।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3859CF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3859CF">
              <w:rPr>
                <w:rFonts w:ascii="Bangla" w:hAnsi="Bangla" w:cs="Bangla"/>
                <w:sz w:val="28"/>
                <w:szCs w:val="28"/>
                <w:cs/>
              </w:rPr>
              <w:t xml:space="preserve">প্রকল্পের অংগভিত্তিক বাস্তবায়ন অগ্রগতির </w:t>
            </w:r>
            <w:r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(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>বাস্তব ও আর্থিক</w:t>
            </w:r>
            <w:r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)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 xml:space="preserve"> তথ্য সংগ্রহ, </w:t>
            </w:r>
            <w:r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সন্নিবেশন, বিশ্লেষণ, 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>সরণী/লেখচিত্রের মাধ্যমে  উপস্থাপন ও বিশ্লেষণ;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৩।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C35FA8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35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উদ্দেশ্য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অর্জনের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অবস্থা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 xml:space="preserve"> ও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৪।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6C31ED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আওতায়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সংগৃহীত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বিভিন্ন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পণ্য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কার্য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সেবা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সংগ্রহের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(</w:t>
            </w:r>
            <w:r w:rsidRPr="006C31ED">
              <w:rPr>
                <w:rFonts w:ascii="Times New Roman" w:hAnsi="Times New Roman"/>
                <w:sz w:val="28"/>
                <w:szCs w:val="28"/>
                <w:lang w:bidi="bn-IN"/>
              </w:rPr>
              <w:t>Procurement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)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ক্ষেত্রে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প্রচলিত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সংগ্রহ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আইন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বিধিমালা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পিপিআর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,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উন্নয়ন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সহযোগীর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গাইডলাইন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ইত্যাদি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প্রতিপালন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হয়েছে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কি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না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বিষয়ে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৫।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1B011A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1B011A">
              <w:rPr>
                <w:rFonts w:ascii="Bangla" w:hAnsi="Bangla" w:cs="Bangla"/>
                <w:sz w:val="28"/>
                <w:szCs w:val="28"/>
                <w:cs/>
              </w:rPr>
              <w:t xml:space="preserve">প্রকল্পের আওতায় সংগৃহীত পণ্য, কার্য ও সেবা </w:t>
            </w:r>
            <w:r w:rsidRPr="001B011A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পর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ি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চ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া</w:t>
            </w:r>
            <w:r w:rsidRPr="001B011A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লনা এবং রক্ষণাবেক্ষণের জন্য প্রয়োজনীয় জনবলসহ আনুসঙ্গিক বিষয়াদি নিয়ে পর্যালোচনা/পর্যবেক্ষণ</w:t>
            </w:r>
            <w:r w:rsidRPr="001B011A">
              <w:rPr>
                <w:rFonts w:ascii="Bangla" w:hAnsi="Bangla" w:cs="Bangla"/>
                <w:sz w:val="28"/>
                <w:szCs w:val="28"/>
                <w:cs/>
              </w:rPr>
              <w:t>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৬।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আওতায়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সংগৃহীত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পণ্য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কার্য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সেবা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সংশ্লিষ্ট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ক্রয়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চুক্তিতে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নির্ধারিত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স্পেসিফিকেশন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গুণগত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মান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পরিমাণ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অনুযায়ী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পরিবীক্ষণ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যাচাইয়ের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মাধ্যমে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সংগ্রহ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হয়েছে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না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তা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যাচাই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৭।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বাস্তবায়ন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সম্পর্কিত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বিষয়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যেমন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ঃ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অর্থায়নে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বিলম্ব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পণ্য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কার্য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সেবা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ক্রয়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সংগ্রহের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ক্ষেত্রে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বিলম্ব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ব্যবস্থাপনার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মান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এবং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মেয়াদ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ব্যয়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বৃদ্ধি</w:t>
            </w:r>
            <w:r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  <w:t xml:space="preserve"> ইত্যাদরি কারণ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সহ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দিক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বিশ্লেষণ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পর্যোলোচনা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৮।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আওতায়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সম্পাদিত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মূল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কার্যক্রমসমূহের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কার্যকারিতা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উপযোগিতা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বিশ্লেষণ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করা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এবং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বিশেষ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সফলতা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(Success Stories, </w:t>
            </w:r>
            <w:r w:rsidRPr="008F4483">
              <w:rPr>
                <w:rFonts w:ascii="Times New Roman" w:hAnsi="Bangla"/>
                <w:sz w:val="28"/>
                <w:szCs w:val="28"/>
              </w:rPr>
              <w:t>যদি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থাকে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আলোকপাত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৯।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AB3140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সবলদিক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দুর্বলদিক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সুযোগ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হুমকি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(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SWOT)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বিশ্লেষণ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এবং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ভবিষ্যতে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একই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ধরনের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প্রকল্প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গ্রহণ</w:t>
            </w:r>
            <w:r>
              <w:rPr>
                <w:rFonts w:ascii="Times New Roman" w:hAnsi="Times New Roman" w:cs="Bangla"/>
                <w:color w:val="000000"/>
                <w:sz w:val="28"/>
                <w:szCs w:val="28"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ও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বাস্তবায়নের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ক্ষেত্রে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যথোপযুক্ত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সুপারিশ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প্রদান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AB3140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  <w:t xml:space="preserve">প্রকল্প হতে সুফলভোগীগণ কর্তৃক প্রাপ্ত সুবিধাদি এবং তাদের আর্থ-সামাজিক অবস্থার উন্নয়নে প্রকল্পের ভূমিকা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পর্যোলোচনা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85011E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আওতায়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গৃহীত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কার্যক্রম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সুবিধাদি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টেকসই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করার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লক্ষ্যে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মতামত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প্রদান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উল্লিখিত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ভিত্তিতে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সার্বিক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পর্যালোচনা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সুপারিশ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প্রণয়ন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৩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6E4931" w:rsidRDefault="00D9180D" w:rsidP="0094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এলাকা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থেকে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সংগৃহীত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তথ্যের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ভিত্তিতে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একটি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মূল্যায়ন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প্রণয়ন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এবং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অনুমোদন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গ্রহণ</w:t>
            </w:r>
            <w:r>
              <w:rPr>
                <w:rFonts w:ascii="Times New Roman" w:eastAsia="Nikosh" w:hAnsi="Times New Roman" w:cs="Bangla" w:hint="cs"/>
                <w:sz w:val="28"/>
                <w:szCs w:val="28"/>
                <w:cs/>
                <w:lang w:bidi="bn-BD"/>
              </w:rPr>
              <w:t>;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৪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6E4931" w:rsidRDefault="00D9180D" w:rsidP="0094329E">
            <w:pPr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</w:pPr>
            <w:r>
              <w:rPr>
                <w:rFonts w:ascii="Times New Roman" w:eastAsia="Nikosh" w:hAnsi="Times New Roman" w:cs="Bangla" w:hint="cs"/>
                <w:sz w:val="28"/>
                <w:szCs w:val="28"/>
                <w:cs/>
                <w:lang w:bidi="bn-BD"/>
              </w:rPr>
              <w:t xml:space="preserve">স্থানীয় পর্যায়ে একটি ও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জাতীয়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পর্যায়ে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একটি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কর্মশালা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আয়োজন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0765E7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প্রভাব</w:t>
            </w:r>
            <w:r>
              <w:rPr>
                <w:rFonts w:ascii="Bangla" w:eastAsia="Nikosh" w:hAnsi="Bangla" w:cs="Bangla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মূল্যায়ন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কাজের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পর্যবেক্ষণ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(Finding)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সমূহ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অবহিত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ও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কর্মশালায়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প্রাপ্ত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মতামত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>/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সুপারিশসমূহ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বিবেচনা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প্রতিবেদনটি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চুড়ান্ত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করা</w:t>
            </w:r>
            <w:r>
              <w:rPr>
                <w:rFonts w:ascii="Times New Roman" w:eastAsia="Nikosh" w:hAnsi="Bangla" w:cs="Vrinda" w:hint="cs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এবং</w:t>
            </w:r>
          </w:p>
        </w:tc>
      </w:tr>
      <w:tr w:rsidR="00D9180D" w:rsidRPr="008F4483" w:rsidTr="0094329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0D" w:rsidRPr="008F4483" w:rsidRDefault="00D9180D" w:rsidP="00943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৫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D9180D" w:rsidRPr="008F4483" w:rsidRDefault="00D9180D" w:rsidP="009432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আরোপিত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অন্যান্য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সংশ্লিষ্ট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>;</w:t>
            </w:r>
          </w:p>
        </w:tc>
      </w:tr>
    </w:tbl>
    <w:p w:rsidR="00DE34BE" w:rsidRPr="000A3100" w:rsidRDefault="00DE34BE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30"/>
          <w:szCs w:val="30"/>
          <w:lang w:bidi="bn-B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781"/>
        <w:gridCol w:w="1533"/>
        <w:gridCol w:w="2404"/>
        <w:gridCol w:w="450"/>
        <w:gridCol w:w="3481"/>
      </w:tblGrid>
      <w:tr w:rsidR="00C10CBC" w:rsidRPr="008F4483" w:rsidTr="00ED5EBF">
        <w:trPr>
          <w:trHeight w:val="404"/>
        </w:trPr>
        <w:tc>
          <w:tcPr>
            <w:tcW w:w="596" w:type="dxa"/>
            <w:vMerge w:val="restart"/>
          </w:tcPr>
          <w:p w:rsidR="00C10CBC" w:rsidRPr="00ED5EBF" w:rsidRDefault="00FA5379" w:rsidP="00A1638F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ED5EBF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০৯</w:t>
            </w:r>
            <w:r w:rsidR="00C10CBC" w:rsidRPr="00ED5EBF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49" w:type="dxa"/>
            <w:gridSpan w:val="5"/>
          </w:tcPr>
          <w:p w:rsidR="00C10CBC" w:rsidRPr="008F4483" w:rsidRDefault="00D64C60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ED5EBF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পরামর্শকের প্রকৃতি ও যোগ্যতা</w:t>
            </w:r>
          </w:p>
        </w:tc>
      </w:tr>
      <w:tr w:rsidR="001A02A6" w:rsidRPr="008F4483" w:rsidTr="00ED5EBF">
        <w:tc>
          <w:tcPr>
            <w:tcW w:w="596" w:type="dxa"/>
            <w:vMerge/>
          </w:tcPr>
          <w:p w:rsidR="00C10CBC" w:rsidRPr="008F4483" w:rsidRDefault="00C10CBC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781" w:type="dxa"/>
            <w:tcBorders>
              <w:bottom w:val="single" w:sz="4" w:space="0" w:color="000000"/>
            </w:tcBorders>
            <w:vAlign w:val="center"/>
          </w:tcPr>
          <w:p w:rsidR="00C10CBC" w:rsidRPr="00ED5EBF" w:rsidRDefault="00BE0757" w:rsidP="00ED5EBF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ED5EBF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ক্রম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vAlign w:val="center"/>
          </w:tcPr>
          <w:p w:rsidR="00C10CBC" w:rsidRPr="00ED5EBF" w:rsidRDefault="00D64C60" w:rsidP="00ED5EBF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ED5EBF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পরামর্শকের প্রকৃতি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vAlign w:val="center"/>
          </w:tcPr>
          <w:p w:rsidR="00C10CBC" w:rsidRPr="00ED5EBF" w:rsidRDefault="00C10CBC" w:rsidP="00ED5EBF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ED5EBF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শিক্ষাগত যোগ্যতা</w:t>
            </w:r>
          </w:p>
        </w:tc>
        <w:tc>
          <w:tcPr>
            <w:tcW w:w="3931" w:type="dxa"/>
            <w:gridSpan w:val="2"/>
            <w:tcBorders>
              <w:bottom w:val="single" w:sz="4" w:space="0" w:color="000000"/>
            </w:tcBorders>
            <w:vAlign w:val="center"/>
          </w:tcPr>
          <w:p w:rsidR="00C10CBC" w:rsidRPr="00ED5EBF" w:rsidRDefault="00C10CBC" w:rsidP="00ED5EBF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ED5EBF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অভিজ্ঞতা</w:t>
            </w:r>
          </w:p>
        </w:tc>
      </w:tr>
      <w:tr w:rsidR="00ED5EBF" w:rsidRPr="008F4483" w:rsidTr="00ED5EBF">
        <w:tc>
          <w:tcPr>
            <w:tcW w:w="596" w:type="dxa"/>
            <w:vMerge/>
          </w:tcPr>
          <w:p w:rsidR="00ED5EBF" w:rsidRPr="008F4483" w:rsidRDefault="00ED5EBF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781" w:type="dxa"/>
            <w:shd w:val="pct5" w:color="auto" w:fill="auto"/>
            <w:vAlign w:val="center"/>
          </w:tcPr>
          <w:p w:rsidR="00ED5EBF" w:rsidRPr="009D3F8B" w:rsidRDefault="00ED5EBF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1533" w:type="dxa"/>
            <w:shd w:val="pct5" w:color="auto" w:fill="auto"/>
            <w:vAlign w:val="center"/>
          </w:tcPr>
          <w:p w:rsidR="00ED5EBF" w:rsidRPr="009D3F8B" w:rsidRDefault="00ED5EBF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2404" w:type="dxa"/>
            <w:shd w:val="pct5" w:color="auto" w:fill="auto"/>
            <w:vAlign w:val="center"/>
          </w:tcPr>
          <w:p w:rsidR="00ED5EBF" w:rsidRPr="009D3F8B" w:rsidRDefault="00ED5EBF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3931" w:type="dxa"/>
            <w:gridSpan w:val="2"/>
            <w:shd w:val="pct5" w:color="auto" w:fill="auto"/>
            <w:vAlign w:val="center"/>
          </w:tcPr>
          <w:p w:rsidR="00ED5EBF" w:rsidRPr="009D3F8B" w:rsidRDefault="00ED5EBF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(৪)</w:t>
            </w:r>
          </w:p>
        </w:tc>
      </w:tr>
      <w:tr w:rsidR="00ED5EBF" w:rsidRPr="008F4483" w:rsidTr="00ED5EBF">
        <w:trPr>
          <w:trHeight w:val="926"/>
        </w:trPr>
        <w:tc>
          <w:tcPr>
            <w:tcW w:w="596" w:type="dxa"/>
            <w:vMerge/>
          </w:tcPr>
          <w:p w:rsidR="00ED5EBF" w:rsidRPr="008F4483" w:rsidRDefault="00ED5EBF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781" w:type="dxa"/>
            <w:vMerge w:val="restart"/>
          </w:tcPr>
          <w:p w:rsidR="00ED5EBF" w:rsidRPr="00FA5379" w:rsidRDefault="00ED5EBF" w:rsidP="00A1638F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FA5379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০৯.১।</w:t>
            </w:r>
          </w:p>
        </w:tc>
        <w:tc>
          <w:tcPr>
            <w:tcW w:w="1533" w:type="dxa"/>
            <w:vMerge w:val="restart"/>
          </w:tcPr>
          <w:p w:rsidR="00ED5EBF" w:rsidRPr="008F4483" w:rsidRDefault="00ED5EBF" w:rsidP="00321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ব্যক্তি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পরামর্শক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ED5EBF" w:rsidRPr="008F4483" w:rsidRDefault="00ED5EBF" w:rsidP="00725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  <w:r w:rsidRPr="008F4483">
              <w:rPr>
                <w:rFonts w:ascii="Times New Roman" w:hAnsi="Bangla"/>
                <w:sz w:val="28"/>
                <w:szCs w:val="28"/>
              </w:rPr>
              <w:t>স্বীকৃত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বিশ্ববিদ্যালয়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হতে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মেকানিক্যাল</w:t>
            </w:r>
            <w:r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ন্যূনতম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বিএসসি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ইঞ্জিনিয়ারিং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ডিগ্রী।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সংশ্লিষ্ট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স্নাতকোত্তর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পিএইচডি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ডিগ্রীধারীদের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অগ্রাধিকার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দেয়া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হবে।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BF" w:rsidRPr="008F4483" w:rsidRDefault="00ED5EBF" w:rsidP="008759EE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  <w:lang w:bidi="bn-BD"/>
              </w:rPr>
            </w:pPr>
            <w:r w:rsidRPr="008F4483">
              <w:rPr>
                <w:rFonts w:cs="Bangla"/>
                <w:color w:val="000000"/>
                <w:sz w:val="28"/>
                <w:szCs w:val="28"/>
                <w:cs/>
                <w:lang w:bidi="bn-BD"/>
              </w:rPr>
              <w:t>ক</w:t>
            </w:r>
            <w:r w:rsidRPr="008F4483">
              <w:rPr>
                <w:color w:val="000000"/>
                <w:sz w:val="28"/>
                <w:szCs w:val="28"/>
                <w:cs/>
                <w:lang w:bidi="bn-BD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BF" w:rsidRPr="00B907B2" w:rsidRDefault="00ED5EBF" w:rsidP="00B907B2">
            <w:pPr>
              <w:pStyle w:val="ListParagraph"/>
              <w:ind w:left="0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B907B2">
              <w:rPr>
                <w:rFonts w:ascii="Bangla" w:hAnsi="Bangla" w:cs="Bangla"/>
                <w:sz w:val="28"/>
                <w:szCs w:val="28"/>
              </w:rPr>
              <w:t>গবেষণা এবং প্রক</w:t>
            </w:r>
            <w:r w:rsidR="00B907B2" w:rsidRPr="00B907B2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ল্প</w:t>
            </w:r>
            <w:r w:rsidRPr="00B907B2">
              <w:rPr>
                <w:rFonts w:ascii="Bangla" w:hAnsi="Bangla" w:cs="Bangla"/>
                <w:sz w:val="28"/>
                <w:szCs w:val="28"/>
              </w:rPr>
              <w:t xml:space="preserve"> পরিবীক্ষণ ও মূল্যায়ন সংক্রান্ত স্টাডি পরিচালনায় ন্যূনতম </w:t>
            </w:r>
            <w:r w:rsidRPr="00B907B2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</w:t>
            </w:r>
            <w:r w:rsidRPr="00B907B2">
              <w:rPr>
                <w:rFonts w:ascii="Bangla" w:hAnsi="Bangla" w:cs="Bangla"/>
                <w:sz w:val="28"/>
                <w:szCs w:val="28"/>
              </w:rPr>
              <w:t>০</w:t>
            </w:r>
            <w:r w:rsidRPr="00B907B2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 w:rsidRPr="00B907B2">
              <w:rPr>
                <w:rFonts w:ascii="Bangla" w:hAnsi="Bangla" w:cs="Bangla"/>
                <w:sz w:val="28"/>
                <w:szCs w:val="28"/>
              </w:rPr>
              <w:t>(</w:t>
            </w:r>
            <w:r w:rsidRPr="00B907B2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দশ</w:t>
            </w:r>
            <w:r w:rsidRPr="00B907B2">
              <w:rPr>
                <w:rFonts w:ascii="Bangla" w:hAnsi="Bangla" w:cs="Bangla"/>
                <w:sz w:val="28"/>
                <w:szCs w:val="28"/>
              </w:rPr>
              <w:t>) বছরের অভিজ্ঞতা</w:t>
            </w:r>
            <w:r w:rsidRPr="00B907B2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থাকতে হবে;</w:t>
            </w:r>
          </w:p>
        </w:tc>
      </w:tr>
      <w:tr w:rsidR="00ED5EBF" w:rsidRPr="008F4483" w:rsidTr="00ED5EBF">
        <w:trPr>
          <w:trHeight w:val="1781"/>
        </w:trPr>
        <w:tc>
          <w:tcPr>
            <w:tcW w:w="596" w:type="dxa"/>
            <w:vMerge/>
          </w:tcPr>
          <w:p w:rsidR="00ED5EBF" w:rsidRPr="008F4483" w:rsidRDefault="00ED5EBF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781" w:type="dxa"/>
            <w:vMerge/>
          </w:tcPr>
          <w:p w:rsidR="00ED5EBF" w:rsidRPr="008F4483" w:rsidRDefault="00ED5EBF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533" w:type="dxa"/>
            <w:vMerge/>
          </w:tcPr>
          <w:p w:rsidR="00ED5EBF" w:rsidRPr="008F4483" w:rsidRDefault="00ED5EBF" w:rsidP="00146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ED5EBF" w:rsidRPr="008F4483" w:rsidRDefault="00ED5EBF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ED5EBF" w:rsidRPr="008F4483" w:rsidRDefault="00ED5EBF" w:rsidP="008759EE">
            <w:pPr>
              <w:pStyle w:val="ListParagraph"/>
              <w:ind w:left="0"/>
              <w:jc w:val="both"/>
              <w:rPr>
                <w:sz w:val="28"/>
                <w:szCs w:val="28"/>
                <w:cs/>
                <w:lang w:bidi="bn-BD"/>
              </w:rPr>
            </w:pP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খ</w:t>
            </w:r>
            <w:r w:rsidRPr="008F4483">
              <w:rPr>
                <w:sz w:val="28"/>
                <w:szCs w:val="28"/>
                <w:cs/>
                <w:lang w:bidi="bn-BD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</w:tcPr>
          <w:p w:rsidR="00ED5EBF" w:rsidRPr="008F4483" w:rsidRDefault="00ED5EBF" w:rsidP="004A3529">
            <w:pPr>
              <w:pStyle w:val="ListParagraph"/>
              <w:ind w:left="0"/>
              <w:jc w:val="both"/>
              <w:rPr>
                <w:sz w:val="28"/>
                <w:szCs w:val="28"/>
                <w:lang w:bidi="bn-BD"/>
              </w:rPr>
            </w:pP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কম্পিউটারের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মাইক্রোসফট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ওয়ার্ড</w:t>
            </w:r>
            <w:r w:rsidRPr="008F4483">
              <w:rPr>
                <w:sz w:val="28"/>
                <w:szCs w:val="28"/>
              </w:rPr>
              <w:t>,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এক্সেল</w:t>
            </w:r>
            <w:r w:rsidRPr="008F4483">
              <w:rPr>
                <w:sz w:val="28"/>
                <w:szCs w:val="28"/>
              </w:rPr>
              <w:t>,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পাওয়ারপয়েন্ট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এসপিএসস</w:t>
            </w:r>
            <w:r w:rsidRPr="008F4483">
              <w:rPr>
                <w:rFonts w:ascii="Bangla" w:hAnsi="Bangla"/>
                <w:sz w:val="28"/>
                <w:szCs w:val="28"/>
              </w:rPr>
              <w:t>সহ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স্ট্যাটিকটিক্যাল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সফওয়্যার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প্যাকেইজ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পরিচালনায়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দক্ষ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হতে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হবে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প্রতিবেদন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প্রণয়ন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ও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উপস্থাপনের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দক্ষতা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থাকতে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হবে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এবং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পিপিএ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২</w:t>
            </w:r>
            <w:r w:rsidRPr="008F4483">
              <w:rPr>
                <w:rFonts w:cs="Bangla"/>
                <w:sz w:val="28"/>
                <w:szCs w:val="28"/>
                <w:cs/>
              </w:rPr>
              <w:t>০০৬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এবং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পিপিআর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২০০৮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সম্পর্কে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সম্যক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ধারণা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থাকতে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হবে।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</w:tbl>
    <w:p w:rsidR="00283C69" w:rsidRDefault="00283C69" w:rsidP="00ED5EBF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8"/>
          <w:szCs w:val="28"/>
          <w:lang w:bidi="bn-B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899"/>
        <w:gridCol w:w="3753"/>
        <w:gridCol w:w="4007"/>
      </w:tblGrid>
      <w:tr w:rsidR="000549AC" w:rsidTr="0094329E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Pr="00110E80" w:rsidRDefault="000549AC" w:rsidP="0094329E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০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 xml:space="preserve">ব্যক্তি 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পরামর্শক কর্তৃক নিম্নেবর্ণিত প্রতিবেদনসমূহ দাখিল করতে হবে</w:t>
            </w:r>
          </w:p>
        </w:tc>
      </w:tr>
      <w:tr w:rsidR="000549AC" w:rsidTr="0094329E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AC" w:rsidRDefault="000549AC" w:rsidP="0094329E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AC" w:rsidRPr="00110E80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AC" w:rsidRPr="00110E80" w:rsidRDefault="000549AC" w:rsidP="00E051C9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</w:rPr>
              <w:t>প্রতিবেদনের নাম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AC" w:rsidRPr="00110E80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</w:rPr>
              <w:t>দাখিলের সময়</w:t>
            </w:r>
          </w:p>
        </w:tc>
      </w:tr>
      <w:tr w:rsidR="000549AC" w:rsidTr="0094329E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AC" w:rsidRDefault="000549AC" w:rsidP="0094329E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0549AC" w:rsidRPr="009D3F8B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0549AC" w:rsidRPr="009D3F8B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0549AC" w:rsidRPr="009D3F8B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</w:tr>
      <w:tr w:rsidR="000549AC" w:rsidTr="0094329E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AC" w:rsidRDefault="000549AC" w:rsidP="0094329E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.১।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DB553E" w:rsidP="0094329E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ইনসেপশন</w:t>
            </w:r>
            <w:r w:rsidR="000549AC">
              <w:rPr>
                <w:rFonts w:ascii="Bangla" w:hAnsi="Bangla" w:cs="Bangla"/>
                <w:sz w:val="28"/>
                <w:szCs w:val="28"/>
              </w:rPr>
              <w:t xml:space="preserve"> প্রতিবেদন</w:t>
            </w:r>
            <w:r w:rsidR="000549AC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১৫ দিনের মধ্যে</w:t>
            </w:r>
          </w:p>
        </w:tc>
      </w:tr>
      <w:tr w:rsidR="000549AC" w:rsidTr="009432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AC" w:rsidRDefault="000549AC" w:rsidP="0094329E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.২।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১ম খসড়া প্রতিবেদন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৭৫ দিনের মধ্যে</w:t>
            </w:r>
          </w:p>
        </w:tc>
      </w:tr>
      <w:tr w:rsidR="000549AC" w:rsidTr="009432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AC" w:rsidRDefault="000549AC" w:rsidP="0094329E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.৩।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২য় খসড়া প্রতিবেদন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৯০ দিনের মধ্যে</w:t>
            </w:r>
          </w:p>
        </w:tc>
      </w:tr>
      <w:tr w:rsidR="000549AC" w:rsidTr="009432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9AC" w:rsidRDefault="000549AC" w:rsidP="0094329E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.৪।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চূড়ান্ত প্রতিবেদন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</w:rPr>
              <w:t>(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৪০ কপি </w:t>
            </w:r>
            <w:r>
              <w:rPr>
                <w:rFonts w:ascii="Bangla" w:hAnsi="Bangla" w:cs="Bangla"/>
                <w:sz w:val="28"/>
                <w:szCs w:val="28"/>
              </w:rPr>
              <w:t>বাংলায়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</w:rPr>
              <w:t xml:space="preserve">ও 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২০ কপি </w:t>
            </w:r>
            <w:r>
              <w:rPr>
                <w:rFonts w:ascii="Bangla" w:hAnsi="Bangla" w:cs="Bangla"/>
                <w:sz w:val="28"/>
                <w:szCs w:val="28"/>
              </w:rPr>
              <w:t>ইংরেজীতে)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AC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১০০ দিনের মধ্যে</w:t>
            </w:r>
          </w:p>
        </w:tc>
      </w:tr>
    </w:tbl>
    <w:p w:rsidR="000549AC" w:rsidRPr="00453AC6" w:rsidRDefault="000549AC" w:rsidP="000549AC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8"/>
          <w:szCs w:val="28"/>
          <w:cs/>
          <w:lang w:bidi="bn-BD"/>
        </w:rPr>
      </w:pPr>
    </w:p>
    <w:tbl>
      <w:tblPr>
        <w:tblpPr w:leftFromText="180" w:rightFromText="180" w:vertAnchor="text" w:horzAnchor="margin" w:tblpY="12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828"/>
        <w:gridCol w:w="7860"/>
      </w:tblGrid>
      <w:tr w:rsidR="000549AC" w:rsidRPr="008F4483" w:rsidTr="0094329E">
        <w:trPr>
          <w:trHeight w:val="3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9AC" w:rsidRPr="00110E80" w:rsidRDefault="000549AC" w:rsidP="0094329E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9AC" w:rsidRPr="008F4483" w:rsidRDefault="000549AC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ক্লায়েন্ট কর্তৃক প্রদেয়</w:t>
            </w:r>
          </w:p>
        </w:tc>
      </w:tr>
      <w:tr w:rsidR="000549AC" w:rsidRPr="008F4483" w:rsidTr="0094329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AC" w:rsidRPr="008F4483" w:rsidRDefault="000549AC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AC" w:rsidRPr="00A1638F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.১।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0549AC" w:rsidRPr="008F4483" w:rsidRDefault="000549AC" w:rsidP="00D4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</w:t>
            </w:r>
            <w:r w:rsidRPr="00D47128">
              <w:rPr>
                <w:rFonts w:ascii="Bangla" w:hAnsi="Bangla" w:cs="Bangla"/>
                <w:sz w:val="28"/>
                <w:szCs w:val="28"/>
                <w:lang w:bidi="bn-IN"/>
              </w:rPr>
              <w:t>ক</w:t>
            </w:r>
            <w:r w:rsidR="00D47128" w:rsidRPr="00D4712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ল্প</w:t>
            </w:r>
            <w:r w:rsidR="00D47128">
              <w:rPr>
                <w:rFonts w:ascii="Times New Roman" w:hAnsi="Bangla" w:cs="Vrinda" w:hint="cs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দলিল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সংশ্লিষ্ট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বিভিন্ন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(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যেম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নঃ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আইএমইডি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>-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০৫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>);</w:t>
            </w:r>
          </w:p>
        </w:tc>
      </w:tr>
      <w:tr w:rsidR="000549AC" w:rsidRPr="008F4483" w:rsidTr="0094329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AC" w:rsidRPr="008F4483" w:rsidRDefault="000549AC" w:rsidP="00943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AC" w:rsidRPr="00A1638F" w:rsidRDefault="000549AC" w:rsidP="0094329E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.২।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0549AC" w:rsidRPr="008F4483" w:rsidRDefault="000549AC" w:rsidP="00654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বিভিন্ন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স্টেকহোল্ডারের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সাথে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যোগাযোগের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জন্য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সহযোগিতা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প্রদান।</w:t>
            </w:r>
          </w:p>
        </w:tc>
      </w:tr>
    </w:tbl>
    <w:p w:rsidR="000549AC" w:rsidRPr="000A3100" w:rsidRDefault="000549AC" w:rsidP="000549AC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"/>
          <w:szCs w:val="2"/>
          <w:cs/>
          <w:lang w:bidi="bn-BD"/>
        </w:rPr>
      </w:pPr>
    </w:p>
    <w:sectPr w:rsidR="000549AC" w:rsidRPr="000A3100" w:rsidSect="00791501">
      <w:footerReference w:type="default" r:id="rId9"/>
      <w:pgSz w:w="11909" w:h="16834" w:code="9"/>
      <w:pgMar w:top="1008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90" w:rsidRDefault="00CD0290" w:rsidP="00BE73E3">
      <w:pPr>
        <w:spacing w:after="0" w:line="240" w:lineRule="auto"/>
      </w:pPr>
      <w:r>
        <w:separator/>
      </w:r>
    </w:p>
  </w:endnote>
  <w:endnote w:type="continuationSeparator" w:id="1">
    <w:p w:rsidR="00CD0290" w:rsidRDefault="00CD0290" w:rsidP="00BE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A2" w:rsidRPr="00BE73E3" w:rsidRDefault="007252A2" w:rsidP="00BE73E3">
    <w:pPr>
      <w:pStyle w:val="Footer"/>
      <w:jc w:val="right"/>
      <w:rPr>
        <w:i/>
      </w:rPr>
    </w:pPr>
    <w:r w:rsidRPr="00BE73E3">
      <w:rPr>
        <w:i/>
      </w:rPr>
      <w:t xml:space="preserve">Page </w:t>
    </w:r>
    <w:r w:rsidRPr="00BE73E3">
      <w:rPr>
        <w:b/>
        <w:i/>
        <w:sz w:val="24"/>
        <w:szCs w:val="24"/>
      </w:rPr>
      <w:fldChar w:fldCharType="begin"/>
    </w:r>
    <w:r w:rsidRPr="00BE73E3">
      <w:rPr>
        <w:b/>
        <w:i/>
      </w:rPr>
      <w:instrText xml:space="preserve"> PAGE </w:instrText>
    </w:r>
    <w:r w:rsidRPr="00BE73E3">
      <w:rPr>
        <w:b/>
        <w:i/>
        <w:sz w:val="24"/>
        <w:szCs w:val="24"/>
      </w:rPr>
      <w:fldChar w:fldCharType="separate"/>
    </w:r>
    <w:r w:rsidR="00D84185">
      <w:rPr>
        <w:b/>
        <w:i/>
        <w:noProof/>
      </w:rPr>
      <w:t>3</w:t>
    </w:r>
    <w:r w:rsidRPr="00BE73E3">
      <w:rPr>
        <w:b/>
        <w:i/>
        <w:sz w:val="24"/>
        <w:szCs w:val="24"/>
      </w:rPr>
      <w:fldChar w:fldCharType="end"/>
    </w:r>
    <w:r w:rsidRPr="00BE73E3">
      <w:rPr>
        <w:i/>
      </w:rPr>
      <w:t xml:space="preserve"> of </w:t>
    </w:r>
    <w:r w:rsidRPr="00BE73E3">
      <w:rPr>
        <w:b/>
        <w:i/>
        <w:sz w:val="24"/>
        <w:szCs w:val="24"/>
      </w:rPr>
      <w:fldChar w:fldCharType="begin"/>
    </w:r>
    <w:r w:rsidRPr="00BE73E3">
      <w:rPr>
        <w:b/>
        <w:i/>
      </w:rPr>
      <w:instrText xml:space="preserve"> NUMPAGES  </w:instrText>
    </w:r>
    <w:r w:rsidRPr="00BE73E3">
      <w:rPr>
        <w:b/>
        <w:i/>
        <w:sz w:val="24"/>
        <w:szCs w:val="24"/>
      </w:rPr>
      <w:fldChar w:fldCharType="separate"/>
    </w:r>
    <w:r w:rsidR="00D84185">
      <w:rPr>
        <w:b/>
        <w:i/>
        <w:noProof/>
      </w:rPr>
      <w:t>3</w:t>
    </w:r>
    <w:r w:rsidRPr="00BE73E3">
      <w:rPr>
        <w:b/>
        <w:i/>
        <w:sz w:val="24"/>
        <w:szCs w:val="24"/>
      </w:rPr>
      <w:fldChar w:fldCharType="end"/>
    </w:r>
  </w:p>
  <w:p w:rsidR="007252A2" w:rsidRDefault="00725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90" w:rsidRDefault="00CD0290" w:rsidP="00BE73E3">
      <w:pPr>
        <w:spacing w:after="0" w:line="240" w:lineRule="auto"/>
      </w:pPr>
      <w:r>
        <w:separator/>
      </w:r>
    </w:p>
  </w:footnote>
  <w:footnote w:type="continuationSeparator" w:id="1">
    <w:p w:rsidR="00CD0290" w:rsidRDefault="00CD0290" w:rsidP="00BE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64929"/>
    <w:multiLevelType w:val="hybridMultilevel"/>
    <w:tmpl w:val="F3964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747C03"/>
    <w:multiLevelType w:val="hybridMultilevel"/>
    <w:tmpl w:val="A1CC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719"/>
    <w:rsid w:val="00001666"/>
    <w:rsid w:val="00004CB9"/>
    <w:rsid w:val="000055D3"/>
    <w:rsid w:val="000077A8"/>
    <w:rsid w:val="00010AF5"/>
    <w:rsid w:val="0001373A"/>
    <w:rsid w:val="00015C6B"/>
    <w:rsid w:val="00016887"/>
    <w:rsid w:val="0002294E"/>
    <w:rsid w:val="000450B3"/>
    <w:rsid w:val="00046C75"/>
    <w:rsid w:val="000545BC"/>
    <w:rsid w:val="000549AC"/>
    <w:rsid w:val="00063644"/>
    <w:rsid w:val="00064881"/>
    <w:rsid w:val="00064F71"/>
    <w:rsid w:val="0006672B"/>
    <w:rsid w:val="00067ABB"/>
    <w:rsid w:val="00073BBF"/>
    <w:rsid w:val="000765E7"/>
    <w:rsid w:val="00076812"/>
    <w:rsid w:val="00091971"/>
    <w:rsid w:val="000946DA"/>
    <w:rsid w:val="000A067B"/>
    <w:rsid w:val="000A1450"/>
    <w:rsid w:val="000A3100"/>
    <w:rsid w:val="000B0D28"/>
    <w:rsid w:val="000B198A"/>
    <w:rsid w:val="000B3950"/>
    <w:rsid w:val="000C0275"/>
    <w:rsid w:val="000C0A8C"/>
    <w:rsid w:val="000C21E4"/>
    <w:rsid w:val="000C6005"/>
    <w:rsid w:val="000D0F75"/>
    <w:rsid w:val="000E0970"/>
    <w:rsid w:val="000E3C30"/>
    <w:rsid w:val="000E3F64"/>
    <w:rsid w:val="000E41BA"/>
    <w:rsid w:val="000E496C"/>
    <w:rsid w:val="000F6518"/>
    <w:rsid w:val="00102800"/>
    <w:rsid w:val="001070B0"/>
    <w:rsid w:val="00113143"/>
    <w:rsid w:val="00117321"/>
    <w:rsid w:val="001222DD"/>
    <w:rsid w:val="001243EC"/>
    <w:rsid w:val="001244B2"/>
    <w:rsid w:val="00126AD4"/>
    <w:rsid w:val="0013179A"/>
    <w:rsid w:val="0013282C"/>
    <w:rsid w:val="0013604F"/>
    <w:rsid w:val="00136B1E"/>
    <w:rsid w:val="00142E70"/>
    <w:rsid w:val="00144C6C"/>
    <w:rsid w:val="00145D98"/>
    <w:rsid w:val="0014626E"/>
    <w:rsid w:val="001476FF"/>
    <w:rsid w:val="0015137E"/>
    <w:rsid w:val="00156643"/>
    <w:rsid w:val="00160CEF"/>
    <w:rsid w:val="0016335B"/>
    <w:rsid w:val="00172F1A"/>
    <w:rsid w:val="00173292"/>
    <w:rsid w:val="00184D2F"/>
    <w:rsid w:val="00187725"/>
    <w:rsid w:val="001941DA"/>
    <w:rsid w:val="0019427E"/>
    <w:rsid w:val="00197897"/>
    <w:rsid w:val="001A02A6"/>
    <w:rsid w:val="001B3499"/>
    <w:rsid w:val="001B5125"/>
    <w:rsid w:val="001B5DCF"/>
    <w:rsid w:val="001C3453"/>
    <w:rsid w:val="001D6688"/>
    <w:rsid w:val="00202A1D"/>
    <w:rsid w:val="00202FD5"/>
    <w:rsid w:val="00203928"/>
    <w:rsid w:val="00210070"/>
    <w:rsid w:val="002130D7"/>
    <w:rsid w:val="0022581C"/>
    <w:rsid w:val="00236D29"/>
    <w:rsid w:val="00243104"/>
    <w:rsid w:val="002444E4"/>
    <w:rsid w:val="0026276A"/>
    <w:rsid w:val="0026295A"/>
    <w:rsid w:val="00266DC6"/>
    <w:rsid w:val="0026730A"/>
    <w:rsid w:val="0027679C"/>
    <w:rsid w:val="00283279"/>
    <w:rsid w:val="00283C69"/>
    <w:rsid w:val="00291DEE"/>
    <w:rsid w:val="002936FF"/>
    <w:rsid w:val="002949EC"/>
    <w:rsid w:val="002B182B"/>
    <w:rsid w:val="002B4C23"/>
    <w:rsid w:val="002C087D"/>
    <w:rsid w:val="002C4B8F"/>
    <w:rsid w:val="002C749C"/>
    <w:rsid w:val="002D1DC4"/>
    <w:rsid w:val="002D406D"/>
    <w:rsid w:val="002D5738"/>
    <w:rsid w:val="002E0501"/>
    <w:rsid w:val="002E1A17"/>
    <w:rsid w:val="002E2FBE"/>
    <w:rsid w:val="002E3B6A"/>
    <w:rsid w:val="002E5D6D"/>
    <w:rsid w:val="002F2184"/>
    <w:rsid w:val="002F65C8"/>
    <w:rsid w:val="00304DBF"/>
    <w:rsid w:val="00304FA8"/>
    <w:rsid w:val="00305991"/>
    <w:rsid w:val="00311114"/>
    <w:rsid w:val="003147EE"/>
    <w:rsid w:val="003213C8"/>
    <w:rsid w:val="00327D6A"/>
    <w:rsid w:val="003321F8"/>
    <w:rsid w:val="00333778"/>
    <w:rsid w:val="00336912"/>
    <w:rsid w:val="0034375C"/>
    <w:rsid w:val="00344795"/>
    <w:rsid w:val="00345BC5"/>
    <w:rsid w:val="00350033"/>
    <w:rsid w:val="00350428"/>
    <w:rsid w:val="00353688"/>
    <w:rsid w:val="003546F9"/>
    <w:rsid w:val="003625F3"/>
    <w:rsid w:val="003649C6"/>
    <w:rsid w:val="0036648E"/>
    <w:rsid w:val="00371CF6"/>
    <w:rsid w:val="0037218F"/>
    <w:rsid w:val="0037520C"/>
    <w:rsid w:val="00375760"/>
    <w:rsid w:val="003800FC"/>
    <w:rsid w:val="00382CBE"/>
    <w:rsid w:val="0038583F"/>
    <w:rsid w:val="00394852"/>
    <w:rsid w:val="003A3B78"/>
    <w:rsid w:val="003D1F78"/>
    <w:rsid w:val="003F361B"/>
    <w:rsid w:val="004023DC"/>
    <w:rsid w:val="0040438B"/>
    <w:rsid w:val="00413514"/>
    <w:rsid w:val="00414921"/>
    <w:rsid w:val="004323D0"/>
    <w:rsid w:val="004334AA"/>
    <w:rsid w:val="00433508"/>
    <w:rsid w:val="004342A9"/>
    <w:rsid w:val="0044026F"/>
    <w:rsid w:val="00442005"/>
    <w:rsid w:val="004429A8"/>
    <w:rsid w:val="00445D5C"/>
    <w:rsid w:val="0045178B"/>
    <w:rsid w:val="00451834"/>
    <w:rsid w:val="00457E2B"/>
    <w:rsid w:val="00462460"/>
    <w:rsid w:val="0046334D"/>
    <w:rsid w:val="004759A7"/>
    <w:rsid w:val="00485DC5"/>
    <w:rsid w:val="004A2321"/>
    <w:rsid w:val="004A3529"/>
    <w:rsid w:val="004B32A4"/>
    <w:rsid w:val="004B3F89"/>
    <w:rsid w:val="004C2A7E"/>
    <w:rsid w:val="004C417F"/>
    <w:rsid w:val="004C7014"/>
    <w:rsid w:val="004D04F0"/>
    <w:rsid w:val="004D16A8"/>
    <w:rsid w:val="004D5523"/>
    <w:rsid w:val="004D61A5"/>
    <w:rsid w:val="004E70ED"/>
    <w:rsid w:val="004F069D"/>
    <w:rsid w:val="0050100E"/>
    <w:rsid w:val="00502347"/>
    <w:rsid w:val="0050389F"/>
    <w:rsid w:val="00521939"/>
    <w:rsid w:val="00523159"/>
    <w:rsid w:val="00532B7D"/>
    <w:rsid w:val="00533987"/>
    <w:rsid w:val="005356D8"/>
    <w:rsid w:val="00552E4A"/>
    <w:rsid w:val="005558C2"/>
    <w:rsid w:val="00560DA0"/>
    <w:rsid w:val="00563D32"/>
    <w:rsid w:val="005648AB"/>
    <w:rsid w:val="005730DA"/>
    <w:rsid w:val="00574320"/>
    <w:rsid w:val="00577B85"/>
    <w:rsid w:val="00582797"/>
    <w:rsid w:val="00597A3C"/>
    <w:rsid w:val="005A1AD3"/>
    <w:rsid w:val="005A1C93"/>
    <w:rsid w:val="005A5A58"/>
    <w:rsid w:val="005B45A5"/>
    <w:rsid w:val="005B7211"/>
    <w:rsid w:val="005B78D9"/>
    <w:rsid w:val="005C625A"/>
    <w:rsid w:val="005D51AC"/>
    <w:rsid w:val="005D5C58"/>
    <w:rsid w:val="005E3D6F"/>
    <w:rsid w:val="005E569C"/>
    <w:rsid w:val="005E6F91"/>
    <w:rsid w:val="005F1649"/>
    <w:rsid w:val="005F4567"/>
    <w:rsid w:val="005F4C16"/>
    <w:rsid w:val="00602D36"/>
    <w:rsid w:val="00607F82"/>
    <w:rsid w:val="006140E5"/>
    <w:rsid w:val="0062118C"/>
    <w:rsid w:val="00623744"/>
    <w:rsid w:val="006336F5"/>
    <w:rsid w:val="006337AD"/>
    <w:rsid w:val="00635494"/>
    <w:rsid w:val="0064469B"/>
    <w:rsid w:val="00646197"/>
    <w:rsid w:val="00651DCF"/>
    <w:rsid w:val="006522EF"/>
    <w:rsid w:val="006523B9"/>
    <w:rsid w:val="00653419"/>
    <w:rsid w:val="00654007"/>
    <w:rsid w:val="00654009"/>
    <w:rsid w:val="006545D7"/>
    <w:rsid w:val="00663039"/>
    <w:rsid w:val="006639DD"/>
    <w:rsid w:val="00666352"/>
    <w:rsid w:val="006714A4"/>
    <w:rsid w:val="00682051"/>
    <w:rsid w:val="0069070E"/>
    <w:rsid w:val="00692573"/>
    <w:rsid w:val="006A287E"/>
    <w:rsid w:val="006A4B11"/>
    <w:rsid w:val="006A5850"/>
    <w:rsid w:val="006A5DAD"/>
    <w:rsid w:val="006A7244"/>
    <w:rsid w:val="006C55D8"/>
    <w:rsid w:val="006C55F4"/>
    <w:rsid w:val="006D3BF7"/>
    <w:rsid w:val="006D4086"/>
    <w:rsid w:val="006F164D"/>
    <w:rsid w:val="006F64B7"/>
    <w:rsid w:val="006F70A2"/>
    <w:rsid w:val="00700DDE"/>
    <w:rsid w:val="0070423D"/>
    <w:rsid w:val="00705703"/>
    <w:rsid w:val="00707E6E"/>
    <w:rsid w:val="00710C23"/>
    <w:rsid w:val="00711F0E"/>
    <w:rsid w:val="00714660"/>
    <w:rsid w:val="00722751"/>
    <w:rsid w:val="007252A2"/>
    <w:rsid w:val="00726D9B"/>
    <w:rsid w:val="00727AA0"/>
    <w:rsid w:val="007324FE"/>
    <w:rsid w:val="00736EBF"/>
    <w:rsid w:val="00737B7C"/>
    <w:rsid w:val="00742880"/>
    <w:rsid w:val="007452B4"/>
    <w:rsid w:val="00745997"/>
    <w:rsid w:val="007469D6"/>
    <w:rsid w:val="0075383E"/>
    <w:rsid w:val="007542CA"/>
    <w:rsid w:val="0076362D"/>
    <w:rsid w:val="007647AF"/>
    <w:rsid w:val="007713D0"/>
    <w:rsid w:val="0077602B"/>
    <w:rsid w:val="00785C9A"/>
    <w:rsid w:val="00785CD3"/>
    <w:rsid w:val="00790526"/>
    <w:rsid w:val="00791501"/>
    <w:rsid w:val="00794A59"/>
    <w:rsid w:val="00794B8F"/>
    <w:rsid w:val="007A36B6"/>
    <w:rsid w:val="007A5F55"/>
    <w:rsid w:val="007B3489"/>
    <w:rsid w:val="007C0197"/>
    <w:rsid w:val="007D07E1"/>
    <w:rsid w:val="007D0C7F"/>
    <w:rsid w:val="007D5F92"/>
    <w:rsid w:val="007D6E1C"/>
    <w:rsid w:val="007E2DF3"/>
    <w:rsid w:val="007E2F9E"/>
    <w:rsid w:val="007E37F0"/>
    <w:rsid w:val="007F32A7"/>
    <w:rsid w:val="007F397C"/>
    <w:rsid w:val="00805C37"/>
    <w:rsid w:val="00805F56"/>
    <w:rsid w:val="008075B6"/>
    <w:rsid w:val="0082260D"/>
    <w:rsid w:val="0082332C"/>
    <w:rsid w:val="00826445"/>
    <w:rsid w:val="00826985"/>
    <w:rsid w:val="0083128B"/>
    <w:rsid w:val="008343DD"/>
    <w:rsid w:val="00834D26"/>
    <w:rsid w:val="00840364"/>
    <w:rsid w:val="00841BB3"/>
    <w:rsid w:val="0084227D"/>
    <w:rsid w:val="008424D4"/>
    <w:rsid w:val="00843109"/>
    <w:rsid w:val="008434C7"/>
    <w:rsid w:val="00852655"/>
    <w:rsid w:val="008527E9"/>
    <w:rsid w:val="00854480"/>
    <w:rsid w:val="00855D2F"/>
    <w:rsid w:val="008759EE"/>
    <w:rsid w:val="0088727D"/>
    <w:rsid w:val="0089069C"/>
    <w:rsid w:val="008964B2"/>
    <w:rsid w:val="008A1CB3"/>
    <w:rsid w:val="008A30B9"/>
    <w:rsid w:val="008A6D20"/>
    <w:rsid w:val="008C0A2B"/>
    <w:rsid w:val="008C0DD2"/>
    <w:rsid w:val="008C3FA8"/>
    <w:rsid w:val="008D5E94"/>
    <w:rsid w:val="008E25B9"/>
    <w:rsid w:val="008F3481"/>
    <w:rsid w:val="008F4483"/>
    <w:rsid w:val="008F4D6D"/>
    <w:rsid w:val="009048B5"/>
    <w:rsid w:val="00905954"/>
    <w:rsid w:val="00906C81"/>
    <w:rsid w:val="00907439"/>
    <w:rsid w:val="00907BFD"/>
    <w:rsid w:val="00915FA9"/>
    <w:rsid w:val="00921574"/>
    <w:rsid w:val="00921C23"/>
    <w:rsid w:val="00923A03"/>
    <w:rsid w:val="00926718"/>
    <w:rsid w:val="0093027E"/>
    <w:rsid w:val="0093222F"/>
    <w:rsid w:val="00932E3B"/>
    <w:rsid w:val="00941B19"/>
    <w:rsid w:val="0094329E"/>
    <w:rsid w:val="009513A9"/>
    <w:rsid w:val="009562B0"/>
    <w:rsid w:val="00970D64"/>
    <w:rsid w:val="00971B4D"/>
    <w:rsid w:val="00973978"/>
    <w:rsid w:val="0097434B"/>
    <w:rsid w:val="0099187A"/>
    <w:rsid w:val="00995DC2"/>
    <w:rsid w:val="00995E18"/>
    <w:rsid w:val="009A2997"/>
    <w:rsid w:val="009A2B4A"/>
    <w:rsid w:val="009B2757"/>
    <w:rsid w:val="009B65C3"/>
    <w:rsid w:val="009B6F8E"/>
    <w:rsid w:val="009C1C1E"/>
    <w:rsid w:val="009C2494"/>
    <w:rsid w:val="009C3D6C"/>
    <w:rsid w:val="009C755D"/>
    <w:rsid w:val="009C77C2"/>
    <w:rsid w:val="009C7A44"/>
    <w:rsid w:val="009D03EE"/>
    <w:rsid w:val="009D0CF7"/>
    <w:rsid w:val="009D746E"/>
    <w:rsid w:val="009E2188"/>
    <w:rsid w:val="009F1BCE"/>
    <w:rsid w:val="009F3914"/>
    <w:rsid w:val="009F3C16"/>
    <w:rsid w:val="009F6A60"/>
    <w:rsid w:val="00A0244B"/>
    <w:rsid w:val="00A07776"/>
    <w:rsid w:val="00A10D1A"/>
    <w:rsid w:val="00A1638F"/>
    <w:rsid w:val="00A170A9"/>
    <w:rsid w:val="00A20A8C"/>
    <w:rsid w:val="00A21474"/>
    <w:rsid w:val="00A21978"/>
    <w:rsid w:val="00A26E07"/>
    <w:rsid w:val="00A3220D"/>
    <w:rsid w:val="00A334A8"/>
    <w:rsid w:val="00A40F69"/>
    <w:rsid w:val="00A44320"/>
    <w:rsid w:val="00A459D2"/>
    <w:rsid w:val="00A537A5"/>
    <w:rsid w:val="00A5462E"/>
    <w:rsid w:val="00A57B80"/>
    <w:rsid w:val="00A609A5"/>
    <w:rsid w:val="00A6219E"/>
    <w:rsid w:val="00A64511"/>
    <w:rsid w:val="00A650B5"/>
    <w:rsid w:val="00A65637"/>
    <w:rsid w:val="00A65703"/>
    <w:rsid w:val="00A667BB"/>
    <w:rsid w:val="00A80BA0"/>
    <w:rsid w:val="00A80FEE"/>
    <w:rsid w:val="00A83101"/>
    <w:rsid w:val="00A83406"/>
    <w:rsid w:val="00A900AB"/>
    <w:rsid w:val="00A9286D"/>
    <w:rsid w:val="00A9683C"/>
    <w:rsid w:val="00A96A64"/>
    <w:rsid w:val="00AA0475"/>
    <w:rsid w:val="00AA0787"/>
    <w:rsid w:val="00AA1E35"/>
    <w:rsid w:val="00AB1A5A"/>
    <w:rsid w:val="00AB2AC5"/>
    <w:rsid w:val="00AB2E65"/>
    <w:rsid w:val="00AB45D3"/>
    <w:rsid w:val="00AB4F5A"/>
    <w:rsid w:val="00AC2EAA"/>
    <w:rsid w:val="00AC60BD"/>
    <w:rsid w:val="00AD1836"/>
    <w:rsid w:val="00AD4A62"/>
    <w:rsid w:val="00AD5EAF"/>
    <w:rsid w:val="00B016B0"/>
    <w:rsid w:val="00B03568"/>
    <w:rsid w:val="00B06267"/>
    <w:rsid w:val="00B074CE"/>
    <w:rsid w:val="00B11D69"/>
    <w:rsid w:val="00B135A5"/>
    <w:rsid w:val="00B2013E"/>
    <w:rsid w:val="00B326BD"/>
    <w:rsid w:val="00B32A64"/>
    <w:rsid w:val="00B3313A"/>
    <w:rsid w:val="00B4071C"/>
    <w:rsid w:val="00B66886"/>
    <w:rsid w:val="00B743D8"/>
    <w:rsid w:val="00B854C2"/>
    <w:rsid w:val="00B907B2"/>
    <w:rsid w:val="00B91874"/>
    <w:rsid w:val="00B93942"/>
    <w:rsid w:val="00BA4474"/>
    <w:rsid w:val="00BA4D82"/>
    <w:rsid w:val="00BA7FA9"/>
    <w:rsid w:val="00BB6211"/>
    <w:rsid w:val="00BC4945"/>
    <w:rsid w:val="00BC5CBD"/>
    <w:rsid w:val="00BD05C7"/>
    <w:rsid w:val="00BD0956"/>
    <w:rsid w:val="00BD17FD"/>
    <w:rsid w:val="00BD327E"/>
    <w:rsid w:val="00BE0757"/>
    <w:rsid w:val="00BE1D1C"/>
    <w:rsid w:val="00BE73E3"/>
    <w:rsid w:val="00BF0FBB"/>
    <w:rsid w:val="00BF2E8B"/>
    <w:rsid w:val="00BF7513"/>
    <w:rsid w:val="00C039A5"/>
    <w:rsid w:val="00C05499"/>
    <w:rsid w:val="00C063B8"/>
    <w:rsid w:val="00C064BA"/>
    <w:rsid w:val="00C10CBC"/>
    <w:rsid w:val="00C14F07"/>
    <w:rsid w:val="00C1727F"/>
    <w:rsid w:val="00C17DC0"/>
    <w:rsid w:val="00C2272A"/>
    <w:rsid w:val="00C238AC"/>
    <w:rsid w:val="00C26246"/>
    <w:rsid w:val="00C50A30"/>
    <w:rsid w:val="00C55119"/>
    <w:rsid w:val="00C558CC"/>
    <w:rsid w:val="00C56A8D"/>
    <w:rsid w:val="00C70719"/>
    <w:rsid w:val="00C70BE9"/>
    <w:rsid w:val="00C76372"/>
    <w:rsid w:val="00C77C6D"/>
    <w:rsid w:val="00C8009F"/>
    <w:rsid w:val="00C85657"/>
    <w:rsid w:val="00C9506E"/>
    <w:rsid w:val="00CA1D3B"/>
    <w:rsid w:val="00CA7A25"/>
    <w:rsid w:val="00CC3CA4"/>
    <w:rsid w:val="00CC710D"/>
    <w:rsid w:val="00CD0290"/>
    <w:rsid w:val="00CD0E91"/>
    <w:rsid w:val="00CE553E"/>
    <w:rsid w:val="00CE72E9"/>
    <w:rsid w:val="00CF2857"/>
    <w:rsid w:val="00CF5507"/>
    <w:rsid w:val="00D0405E"/>
    <w:rsid w:val="00D146E7"/>
    <w:rsid w:val="00D259AB"/>
    <w:rsid w:val="00D327A9"/>
    <w:rsid w:val="00D35920"/>
    <w:rsid w:val="00D40874"/>
    <w:rsid w:val="00D41269"/>
    <w:rsid w:val="00D423F8"/>
    <w:rsid w:val="00D44FFE"/>
    <w:rsid w:val="00D47128"/>
    <w:rsid w:val="00D535AB"/>
    <w:rsid w:val="00D6439E"/>
    <w:rsid w:val="00D64963"/>
    <w:rsid w:val="00D64C60"/>
    <w:rsid w:val="00D64C8C"/>
    <w:rsid w:val="00D65D22"/>
    <w:rsid w:val="00D671B9"/>
    <w:rsid w:val="00D719BC"/>
    <w:rsid w:val="00D72BA1"/>
    <w:rsid w:val="00D7336E"/>
    <w:rsid w:val="00D73819"/>
    <w:rsid w:val="00D74B1D"/>
    <w:rsid w:val="00D752CA"/>
    <w:rsid w:val="00D80DBC"/>
    <w:rsid w:val="00D82813"/>
    <w:rsid w:val="00D83AA3"/>
    <w:rsid w:val="00D84185"/>
    <w:rsid w:val="00D8538D"/>
    <w:rsid w:val="00D9180D"/>
    <w:rsid w:val="00D94E51"/>
    <w:rsid w:val="00D96FDA"/>
    <w:rsid w:val="00D97A15"/>
    <w:rsid w:val="00DA13FB"/>
    <w:rsid w:val="00DB1C0E"/>
    <w:rsid w:val="00DB553E"/>
    <w:rsid w:val="00DC26EB"/>
    <w:rsid w:val="00DC4946"/>
    <w:rsid w:val="00DC610A"/>
    <w:rsid w:val="00DC7E2B"/>
    <w:rsid w:val="00DD0097"/>
    <w:rsid w:val="00DD1B00"/>
    <w:rsid w:val="00DD2BB2"/>
    <w:rsid w:val="00DD6831"/>
    <w:rsid w:val="00DE34BE"/>
    <w:rsid w:val="00DE6A9B"/>
    <w:rsid w:val="00DF4D9A"/>
    <w:rsid w:val="00E02EA0"/>
    <w:rsid w:val="00E051C9"/>
    <w:rsid w:val="00E162B9"/>
    <w:rsid w:val="00E22AB9"/>
    <w:rsid w:val="00E314A4"/>
    <w:rsid w:val="00E3616F"/>
    <w:rsid w:val="00E36A21"/>
    <w:rsid w:val="00E40CDB"/>
    <w:rsid w:val="00E4253B"/>
    <w:rsid w:val="00E52923"/>
    <w:rsid w:val="00E55E00"/>
    <w:rsid w:val="00E56CDF"/>
    <w:rsid w:val="00E63ABC"/>
    <w:rsid w:val="00E6518C"/>
    <w:rsid w:val="00E75190"/>
    <w:rsid w:val="00E75207"/>
    <w:rsid w:val="00E76F5E"/>
    <w:rsid w:val="00E7792A"/>
    <w:rsid w:val="00E805FA"/>
    <w:rsid w:val="00E80E7C"/>
    <w:rsid w:val="00E8151B"/>
    <w:rsid w:val="00E81CC4"/>
    <w:rsid w:val="00E8373C"/>
    <w:rsid w:val="00E83B5B"/>
    <w:rsid w:val="00E841CC"/>
    <w:rsid w:val="00E9494C"/>
    <w:rsid w:val="00E9609B"/>
    <w:rsid w:val="00EB75BB"/>
    <w:rsid w:val="00EC2E8F"/>
    <w:rsid w:val="00EC5B23"/>
    <w:rsid w:val="00EC66F0"/>
    <w:rsid w:val="00ED2CDD"/>
    <w:rsid w:val="00ED42A1"/>
    <w:rsid w:val="00ED5EBF"/>
    <w:rsid w:val="00ED7663"/>
    <w:rsid w:val="00EE0CC5"/>
    <w:rsid w:val="00EE34BF"/>
    <w:rsid w:val="00EE6599"/>
    <w:rsid w:val="00EE6935"/>
    <w:rsid w:val="00EF5CAB"/>
    <w:rsid w:val="00F039F6"/>
    <w:rsid w:val="00F06C3A"/>
    <w:rsid w:val="00F20EBE"/>
    <w:rsid w:val="00F23676"/>
    <w:rsid w:val="00F26367"/>
    <w:rsid w:val="00F2672D"/>
    <w:rsid w:val="00F3086D"/>
    <w:rsid w:val="00F30A6B"/>
    <w:rsid w:val="00F31592"/>
    <w:rsid w:val="00F32607"/>
    <w:rsid w:val="00F34C1B"/>
    <w:rsid w:val="00F35387"/>
    <w:rsid w:val="00F42ECC"/>
    <w:rsid w:val="00F46F9F"/>
    <w:rsid w:val="00F51B98"/>
    <w:rsid w:val="00F60D31"/>
    <w:rsid w:val="00F6118C"/>
    <w:rsid w:val="00F67C73"/>
    <w:rsid w:val="00F7579E"/>
    <w:rsid w:val="00F775F5"/>
    <w:rsid w:val="00F80834"/>
    <w:rsid w:val="00F857D6"/>
    <w:rsid w:val="00F92A5D"/>
    <w:rsid w:val="00F932A4"/>
    <w:rsid w:val="00FA00A2"/>
    <w:rsid w:val="00FA11CC"/>
    <w:rsid w:val="00FA5379"/>
    <w:rsid w:val="00FB1BB8"/>
    <w:rsid w:val="00FB43B8"/>
    <w:rsid w:val="00FB55A1"/>
    <w:rsid w:val="00FC641C"/>
    <w:rsid w:val="00FD1458"/>
    <w:rsid w:val="00FD2576"/>
    <w:rsid w:val="00FD6240"/>
    <w:rsid w:val="00FF0F67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D8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6F0"/>
    <w:pPr>
      <w:keepNext/>
      <w:spacing w:before="240" w:after="60"/>
      <w:outlineLvl w:val="1"/>
    </w:pPr>
    <w:rPr>
      <w:rFonts w:ascii="Cambria" w:eastAsia="Times New Roman" w:hAnsi="Cambria" w:cs="Vrind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9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985"/>
    <w:rPr>
      <w:color w:val="0000FF"/>
      <w:u w:val="single"/>
    </w:rPr>
  </w:style>
  <w:style w:type="paragraph" w:customStyle="1" w:styleId="xl25">
    <w:name w:val="xl25"/>
    <w:basedOn w:val="Normal"/>
    <w:rsid w:val="004A23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445D5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45D5C"/>
    <w:rPr>
      <w:rFonts w:ascii="Times New Roman" w:eastAsia="Times New Roman" w:hAnsi="Times New Roman"/>
      <w:sz w:val="30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BA7FA9"/>
    <w:rPr>
      <w:b/>
      <w:bCs/>
    </w:rPr>
  </w:style>
  <w:style w:type="character" w:customStyle="1" w:styleId="st">
    <w:name w:val="st"/>
    <w:basedOn w:val="DefaultParagraphFont"/>
    <w:rsid w:val="00E314A4"/>
  </w:style>
  <w:style w:type="character" w:styleId="Emphasis">
    <w:name w:val="Emphasis"/>
    <w:basedOn w:val="DefaultParagraphFont"/>
    <w:uiPriority w:val="20"/>
    <w:qFormat/>
    <w:rsid w:val="00E314A4"/>
    <w:rPr>
      <w:i/>
      <w:iCs/>
    </w:rPr>
  </w:style>
  <w:style w:type="paragraph" w:styleId="NoSpacing">
    <w:name w:val="No Spacing"/>
    <w:uiPriority w:val="1"/>
    <w:qFormat/>
    <w:rsid w:val="00FB43B8"/>
    <w:rPr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AC6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n-IN"/>
    </w:rPr>
  </w:style>
  <w:style w:type="paragraph" w:styleId="Header">
    <w:name w:val="header"/>
    <w:basedOn w:val="Normal"/>
    <w:link w:val="HeaderChar"/>
    <w:unhideWhenUsed/>
    <w:rsid w:val="00D7336E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336E"/>
    <w:rPr>
      <w:rFonts w:ascii="Times New Roman" w:eastAsia="MS Mincho" w:hAnsi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96FDA"/>
    <w:rPr>
      <w:rFonts w:ascii="Times New Roman" w:eastAsia="Times New Roman" w:hAnsi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BE7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E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59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6F0"/>
    <w:rPr>
      <w:rFonts w:ascii="Cambria" w:eastAsia="Times New Roman" w:hAnsi="Cambria" w:cs="Vrinda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division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E316-1A40-45C5-AB7C-061802A8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http://www.powerdivision.gov.bd/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Moyazzem</dc:creator>
  <cp:lastModifiedBy>user</cp:lastModifiedBy>
  <cp:revision>2</cp:revision>
  <cp:lastPrinted>2016-10-10T06:42:00Z</cp:lastPrinted>
  <dcterms:created xsi:type="dcterms:W3CDTF">2016-10-16T05:47:00Z</dcterms:created>
  <dcterms:modified xsi:type="dcterms:W3CDTF">2016-10-16T05:47:00Z</dcterms:modified>
</cp:coreProperties>
</file>